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4C" w:rsidRDefault="001F5E4C" w:rsidP="00B917B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F5E4C" w:rsidRDefault="001F5E4C" w:rsidP="00B917B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C41" w:rsidRDefault="00D60C41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C41" w:rsidRDefault="00D60C41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0C41" w:rsidRDefault="00D60C41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5E4C" w:rsidRDefault="001F5E4C" w:rsidP="00B917B9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Рабочая программа по </w:t>
      </w:r>
      <w:r w:rsidR="00B917B9">
        <w:rPr>
          <w:rFonts w:ascii="Times New Roman" w:eastAsia="Times New Roman" w:hAnsi="Times New Roman" w:cs="Times New Roman"/>
          <w:b/>
          <w:sz w:val="48"/>
          <w:szCs w:val="4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«</w:t>
      </w:r>
      <w:r w:rsidR="00B917B9">
        <w:rPr>
          <w:rFonts w:ascii="Times New Roman" w:eastAsia="Times New Roman" w:hAnsi="Times New Roman" w:cs="Times New Roman"/>
          <w:b/>
          <w:sz w:val="48"/>
          <w:szCs w:val="48"/>
        </w:rPr>
        <w:t>Юный эколог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 (</w:t>
      </w:r>
      <w:r w:rsidR="00B917B9">
        <w:rPr>
          <w:rFonts w:ascii="Times New Roman" w:eastAsia="Times New Roman" w:hAnsi="Times New Roman" w:cs="Times New Roman"/>
          <w:b/>
          <w:sz w:val="48"/>
          <w:szCs w:val="48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класс)</w:t>
      </w: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1F5E4C" w:rsidRDefault="001F5E4C" w:rsidP="00B917B9">
      <w:pPr>
        <w:pStyle w:val="2"/>
        <w:shd w:val="clear" w:color="auto" w:fill="auto"/>
        <w:spacing w:before="0" w:line="240" w:lineRule="auto"/>
        <w:ind w:left="20" w:right="20" w:firstLine="660"/>
      </w:pPr>
    </w:p>
    <w:p w:rsidR="00ED59AF" w:rsidRDefault="00276C60" w:rsidP="00B917B9">
      <w:pPr>
        <w:pStyle w:val="2"/>
        <w:shd w:val="clear" w:color="auto" w:fill="auto"/>
        <w:spacing w:before="0" w:line="240" w:lineRule="auto"/>
        <w:ind w:left="20" w:right="20" w:firstLine="660"/>
      </w:pPr>
      <w:r>
        <w:lastRenderedPageBreak/>
        <w:t xml:space="preserve">Рабочая программа по </w:t>
      </w:r>
      <w:r w:rsidR="00B917B9">
        <w:t xml:space="preserve">внеурочной деятельности </w:t>
      </w:r>
      <w:r>
        <w:t xml:space="preserve">для </w:t>
      </w:r>
      <w:r w:rsidR="00B917B9">
        <w:t>8</w:t>
      </w:r>
      <w:r>
        <w:t xml:space="preserve"> классов является частью Основной образовательной программы основного общего образования МБОУ </w:t>
      </w:r>
      <w:r w:rsidR="001F5E4C">
        <w:t>СОШ№1</w:t>
      </w:r>
      <w:r>
        <w:t xml:space="preserve"> и состоит из следующих разделов:</w:t>
      </w:r>
    </w:p>
    <w:p w:rsidR="00ED59AF" w:rsidRDefault="00276C60" w:rsidP="00B917B9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40" w:lineRule="auto"/>
        <w:ind w:left="20" w:firstLine="660"/>
      </w:pPr>
      <w:r>
        <w:t>планируемые результаты освоения учебного предмета, курса;</w:t>
      </w:r>
    </w:p>
    <w:p w:rsidR="00ED59AF" w:rsidRDefault="00276C60" w:rsidP="00B917B9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40" w:lineRule="auto"/>
        <w:ind w:left="20" w:firstLine="660"/>
      </w:pPr>
      <w:r>
        <w:t>содержание учебного предмета, курса;</w:t>
      </w:r>
    </w:p>
    <w:p w:rsidR="00ED59AF" w:rsidRDefault="00276C60" w:rsidP="00B917B9">
      <w:pPr>
        <w:pStyle w:val="2"/>
        <w:numPr>
          <w:ilvl w:val="0"/>
          <w:numId w:val="1"/>
        </w:numPr>
        <w:shd w:val="clear" w:color="auto" w:fill="auto"/>
        <w:tabs>
          <w:tab w:val="left" w:pos="911"/>
        </w:tabs>
        <w:spacing w:before="0" w:line="240" w:lineRule="auto"/>
        <w:ind w:left="20" w:right="20" w:firstLine="660"/>
      </w:pPr>
      <w:r>
        <w:t>тематическое планирование с указанием количества часов, отводимых на освоение каждой темы.</w:t>
      </w:r>
    </w:p>
    <w:p w:rsidR="00ED59AF" w:rsidRDefault="00276C60" w:rsidP="00B917B9">
      <w:pPr>
        <w:pStyle w:val="Bodytext2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40"/>
        <w:jc w:val="both"/>
      </w:pPr>
      <w:r>
        <w:t xml:space="preserve">Планируемые результаты освоения </w:t>
      </w:r>
      <w:r w:rsidR="00B917B9">
        <w:t>внеурочной деятельности «Юный эколог»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Личностными результатами освоения программы внеурочной деятельности является формирование следующих умений: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осуществлять нравственный выбор на основе ценностного отношения к здоровью, экологической безопасности, жизни во всех ее проявлениях;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осознавать взаимосвязь телесного и духовного здоровья при ведущей роли нравственности, компетентности и культуры человека;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обладать положительной мотивацией к действиям по развитию своей экологической грамотности; осознанному отказу от вредных привычек; самоограничению на основе экологических, нравственных и правовых императивов; формированию культуры здорового и экологически безопасного образа жизни.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proofErr w:type="spellStart"/>
      <w:r>
        <w:t>Метапредметными</w:t>
      </w:r>
      <w:proofErr w:type="spellEnd"/>
      <w:r>
        <w:t xml:space="preserve">  результатами освоения программы внеурочной деятельности является формирование следующих универсальных учебных действий (УУД):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Регулятивные УУД: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называть принципы работы в команде (мягкое управление, сотрудничество и взаимопомощь для достижения общей цели); объяснять сущность ненасильственного общения и демонстрировать его в модельных ситуациях; вести диалог;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называть существенные особенности конструктивной критики; применять способы аргументации (рассуждение, научное доказательство, ссылку на опыт, традиции, авторитетное мнение, здравый смысл);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применять способы нейтрализации логических ошибок, уловок – манипуляций, устранять их; распознавать недостоверную информацию по ее существенным признакам;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рефлексировать опыт досугового и проблемно – ценностного обсуждения актуальных вопросов экологической безопасности и здоровья;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перечислять правила спора и обосновывать их целесообразность;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Познавательные УУД: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 приводить примеры применения экологической познавательной модели для выявления экологических рисков человека в информационной среде;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схематично представлять модель успешного общения современного человека и комментировать ее;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собирать необходимую информацию в библиотеке, Интернете; делать выписки с библиографическими ссылками;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перечислять требования к просветительскому проекту; называть существенные отличия доказательства и убеждения; применять доказательство и убеждение при выполнении проекта;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проводить оценку результатов проекта, его общественную экспертизу.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Коммуникативные УУД: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называть существенные признаки дискуссии, составлять ее сценарий и организовывать ее; в дискуссии аргументировать свою точку зрения;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называть фразы, недопустимые во время спора; называть способы предупреждения конфликта и выхода из него;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применять принципы работы в команде в жизненных ситуациях;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 xml:space="preserve">- представлять информацию в виде тезисов; 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- формулировать мысль, представлять ее публично, аргументировать, убеждать и вести просветительскую работу.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</w:p>
    <w:p w:rsidR="00B917B9" w:rsidRPr="00B917B9" w:rsidRDefault="00B917B9" w:rsidP="00B917B9">
      <w:pPr>
        <w:pStyle w:val="2"/>
        <w:spacing w:before="0" w:line="240" w:lineRule="auto"/>
        <w:ind w:left="20" w:right="20" w:firstLine="660"/>
        <w:rPr>
          <w:b/>
        </w:rPr>
      </w:pPr>
      <w:r w:rsidRPr="00B917B9">
        <w:rPr>
          <w:b/>
        </w:rPr>
        <w:t xml:space="preserve">Содержание курса внеурочной деятельности 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lastRenderedPageBreak/>
        <w:t>Введение (2 часа)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Здоровье. Единство телесного и духовного здоровья человека. Ресурсы здоровья, их виды. Здоровый образ жизни как способ сохранения и увеличения ресурсов здоровья.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Раздел 1.Культурные традиции здоровья разных эпох, народов, территорий  (5 часов)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 xml:space="preserve">Культурные традиции здорового образа жизни разных времен и народов. Культура здоровья местного населения как результат адаптации многих поколений </w:t>
      </w:r>
      <w:proofErr w:type="gramStart"/>
      <w:r>
        <w:t>к</w:t>
      </w:r>
      <w:proofErr w:type="gramEnd"/>
      <w:r>
        <w:t xml:space="preserve"> условиях проживания. Экологический подход как метод проектирования здорового образа жизни с учетом </w:t>
      </w:r>
      <w:proofErr w:type="spellStart"/>
      <w:r>
        <w:t>социоприродного</w:t>
      </w:r>
      <w:proofErr w:type="spellEnd"/>
      <w:r>
        <w:t xml:space="preserve"> окружения. Экологическая безопасность. Особенности питания, предметов домашнего обихода, жилища, одежды, способов природопользования, воспитания здорового потомства, отношения к вредным привычкам, отраженные в традициях, обычаях и верованиях местных коренных народов.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Раздел 2. Собираем информацию: что угрожает нашему здоровью? (6 часов)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Источники информации об экологических рисках и рисках для здоровья, их надежность. Способы проверки информации на достоверность. Практические способы оценки экологических рисков в повседневной жизни (экологический мониторинг качества воды, воздуха, почвы, продуктов питания, предметов быта). Ресурсы здоровья. Индивидуальные особенности ресурсов здоровья (резистентность  организма, ценностные установки, грамотность в вопросах экологии и здоровья). Особенности общения по вопросам экологии и здоровья: опасность предрассудков, спекуляций, манипуляций, криминала, терроризма. Способы защиты от ложной информации. Формы обращения граждан к службам экстренной помощи, организациям, депутатам, ответственным лицам. Формы социального партнерства с общественными организациями, учреждениями здравоохранения по предоставлению населению достоверной информации по вопросам экологии и здоровья.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Раздел 3. Учимся проектировать здоровый и экологически безопасный образ жизни (9 часов)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 xml:space="preserve">Понятие "загрязнение окружающей среды". Его виды (химические, физические, биологические, информационные).  Механизмы воздействия загрязнителей на генетическое, биохимическое, физиологическое и психическое здоровье человека. Природные и антропогенные причины загрязнения окружающей среды. Нормирование качества окружающей среды. Понятие «чрезвычайная экологическая ситуация». Варианты экологически безопасного поведения. Проблемы нравственного выбора в чрезвычайных ситуациях. Способы оказания первой помощи в чрезвычайных экологических ситуациях. Процесс проектирования здорового и экологически безопасного образа жизни, его этапы, возможные трудности. </w:t>
      </w:r>
      <w:proofErr w:type="spellStart"/>
      <w:r>
        <w:t>Экосистемная</w:t>
      </w:r>
      <w:proofErr w:type="spellEnd"/>
      <w:r>
        <w:t xml:space="preserve"> познавательная модель как средство проектирования здорового и экологически безопасного образа жизни путем оптимизации взаимодействия внутренней и внешней среды организма. Роль экологически чистого питания, ресурсосбережения, </w:t>
      </w:r>
      <w:proofErr w:type="spellStart"/>
      <w:r>
        <w:t>экологичного</w:t>
      </w:r>
      <w:proofErr w:type="spellEnd"/>
      <w:r>
        <w:t xml:space="preserve"> жилища, безопасных технических изобретений, умения выращивать экологически чистый урожай, отказа от вредных привычек, свободного доступа к информации для сохранения здоровья человека. Стратегии экологически безопасного поведения. Учет индивидуальных ресурсов здоровья.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Раздел 4.Наш вклад в здоровье окружающей среды (5 часов)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 xml:space="preserve">Проекты, направленные на экологическую безопасность окружающей среды и </w:t>
      </w:r>
      <w:proofErr w:type="spellStart"/>
      <w:r>
        <w:t>здоровьесбережения</w:t>
      </w:r>
      <w:proofErr w:type="spellEnd"/>
      <w:r>
        <w:t>. Прогноз последствий их реализации. Принцип предосторожности. Баланс экологических, экономических и социальных интересов. Целесообразность, реальность, экономичность, экологическая безопасность, посильность, технологичность выполнения проекта, устойчивость его результатов. Исполнение проектов. Критерии социального партнерства. Перспективы решения местных проблем экологии и здоровья в будущем. Хартия Земли. Ответственность каждого гражданина за свой выбор и принятие решения.</w:t>
      </w:r>
    </w:p>
    <w:p w:rsidR="00B917B9" w:rsidRDefault="00B917B9" w:rsidP="00B917B9">
      <w:pPr>
        <w:pStyle w:val="2"/>
        <w:spacing w:before="0" w:line="240" w:lineRule="auto"/>
        <w:ind w:left="20" w:right="20" w:firstLine="660"/>
      </w:pPr>
      <w:r>
        <w:t>Раздел 5. Экологическая культура как ресурс здоровья (7 часов)</w:t>
      </w:r>
    </w:p>
    <w:p w:rsidR="00B917B9" w:rsidRDefault="00B917B9" w:rsidP="00B917B9">
      <w:pPr>
        <w:pStyle w:val="2"/>
        <w:shd w:val="clear" w:color="auto" w:fill="auto"/>
        <w:spacing w:before="0" w:line="240" w:lineRule="auto"/>
        <w:ind w:left="20" w:right="20" w:firstLine="660"/>
      </w:pPr>
      <w:r>
        <w:t xml:space="preserve">Ведущий вклад экологической культуры, духовного и социально – психологического здоровья человека в его телесное благополучие, успешную социализацию, возможность рождения здорового ребенка и долголетие. Примеры экологически направленной, </w:t>
      </w:r>
      <w:proofErr w:type="spellStart"/>
      <w:r>
        <w:t>здоровьесберегающей</w:t>
      </w:r>
      <w:proofErr w:type="spellEnd"/>
      <w:r>
        <w:t xml:space="preserve"> деятельности, поступков из жизни исторических личностей, известных деятелей современности, кумиров подростков. Приоритетность образования и просвещения в решении современных и будущих проблем экологии и здоровья. Просвещение как передача, распространение знаний и </w:t>
      </w:r>
      <w:r>
        <w:lastRenderedPageBreak/>
        <w:t xml:space="preserve">культуры. Пропаганда как распространение фактов, аргументов и других сведений для воздействия на общественное мнение. Средства просвещения и пропаганды. Дебаты как интеллектуальная игра, метод ведения спора, при котором стороны представляют определенные точки зрения убедить третью стороны. Художественные образы и метафоры. </w:t>
      </w:r>
    </w:p>
    <w:p w:rsidR="00ED59AF" w:rsidRDefault="00B917B9" w:rsidP="00B917B9">
      <w:pPr>
        <w:pStyle w:val="Bodytext20"/>
        <w:shd w:val="clear" w:color="auto" w:fill="auto"/>
        <w:tabs>
          <w:tab w:val="left" w:pos="965"/>
        </w:tabs>
        <w:spacing w:after="0" w:line="240" w:lineRule="auto"/>
        <w:jc w:val="both"/>
      </w:pPr>
      <w:r>
        <w:t>Т</w:t>
      </w:r>
      <w:r w:rsidR="00276C60">
        <w:t>ематическое планирование</w:t>
      </w:r>
      <w:r>
        <w:t xml:space="preserve"> по внеурочной деятельности «Юный эколог»</w:t>
      </w:r>
      <w:r w:rsidRPr="00B917B9">
        <w:t xml:space="preserve"> </w:t>
      </w:r>
      <w:r>
        <w:t>8  класс</w:t>
      </w:r>
    </w:p>
    <w:p w:rsidR="00B917B9" w:rsidRDefault="00B917B9" w:rsidP="00B917B9">
      <w:pPr>
        <w:pStyle w:val="Bodytext20"/>
        <w:shd w:val="clear" w:color="auto" w:fill="auto"/>
        <w:tabs>
          <w:tab w:val="left" w:pos="965"/>
        </w:tabs>
        <w:spacing w:after="0" w:line="240" w:lineRule="auto"/>
        <w:jc w:val="both"/>
      </w:pPr>
    </w:p>
    <w:p w:rsidR="00B917B9" w:rsidRDefault="00B917B9" w:rsidP="00B917B9">
      <w:pPr>
        <w:pStyle w:val="Bodytext20"/>
        <w:shd w:val="clear" w:color="auto" w:fill="auto"/>
        <w:tabs>
          <w:tab w:val="left" w:pos="965"/>
        </w:tabs>
        <w:spacing w:after="0" w:line="240" w:lineRule="auto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3"/>
        <w:gridCol w:w="1559"/>
      </w:tblGrid>
      <w:tr w:rsidR="00B917B9" w:rsidRPr="00B917B9" w:rsidTr="00B917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B917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B917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 раздела и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Кол-во часов</w:t>
            </w:r>
          </w:p>
        </w:tc>
      </w:tr>
      <w:tr w:rsidR="00B917B9" w:rsidRPr="00B917B9" w:rsidTr="00B917B9"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 ч</w:t>
            </w:r>
          </w:p>
        </w:tc>
      </w:tr>
      <w:tr w:rsidR="00B917B9" w:rsidRPr="00B917B9" w:rsidTr="00B917B9">
        <w:trPr>
          <w:trHeight w:val="269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</w:rPr>
              <w:t>Раздел 1. Культурные традиции здоровья ра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зных эпох, народов,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5ч</w:t>
            </w:r>
          </w:p>
        </w:tc>
      </w:tr>
      <w:tr w:rsidR="00B917B9" w:rsidRPr="00B917B9" w:rsidTr="00B917B9">
        <w:trPr>
          <w:trHeight w:val="439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9" w:rsidRPr="00B917B9" w:rsidRDefault="00B917B9" w:rsidP="00B917B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</w:rPr>
              <w:t>Раздел 2. Собираем информацию: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что угрожает нашему здоровью?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6ч</w:t>
            </w:r>
          </w:p>
        </w:tc>
      </w:tr>
      <w:tr w:rsidR="00B917B9" w:rsidRPr="00B917B9" w:rsidTr="00B917B9">
        <w:trPr>
          <w:trHeight w:val="399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Раздел 3. Учимся проектировать здоровый и экологически безопасный образ жизни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tabs>
                <w:tab w:val="left" w:pos="430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9ч </w:t>
            </w:r>
          </w:p>
        </w:tc>
      </w:tr>
      <w:tr w:rsidR="00B917B9" w:rsidRPr="00B917B9" w:rsidTr="00B917B9">
        <w:trPr>
          <w:trHeight w:val="297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Раздел 4. Наш вкл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ад в здоровье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5ч</w:t>
            </w:r>
          </w:p>
        </w:tc>
      </w:tr>
      <w:tr w:rsidR="00B917B9" w:rsidRPr="00B917B9" w:rsidTr="00B917B9">
        <w:trPr>
          <w:trHeight w:val="373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17B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Раздел 5. Экологическа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я культура как ресурс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B9" w:rsidRPr="00B917B9" w:rsidRDefault="00B917B9" w:rsidP="00B917B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7ч</w:t>
            </w:r>
          </w:p>
        </w:tc>
      </w:tr>
    </w:tbl>
    <w:p w:rsidR="00ED59AF" w:rsidRDefault="00ED59AF" w:rsidP="00C83E9C">
      <w:pPr>
        <w:pStyle w:val="Bodytext20"/>
        <w:shd w:val="clear" w:color="auto" w:fill="auto"/>
        <w:tabs>
          <w:tab w:val="left" w:pos="965"/>
        </w:tabs>
        <w:spacing w:after="0" w:line="240" w:lineRule="auto"/>
        <w:jc w:val="both"/>
        <w:rPr>
          <w:sz w:val="2"/>
          <w:szCs w:val="2"/>
        </w:rPr>
      </w:pPr>
      <w:bookmarkStart w:id="0" w:name="_GoBack"/>
      <w:bookmarkEnd w:id="0"/>
    </w:p>
    <w:sectPr w:rsidR="00ED59AF" w:rsidSect="00C83E9C">
      <w:type w:val="continuous"/>
      <w:pgSz w:w="11909" w:h="16838"/>
      <w:pgMar w:top="1290" w:right="1001" w:bottom="1295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BE" w:rsidRDefault="004C37BE">
      <w:r>
        <w:separator/>
      </w:r>
    </w:p>
  </w:endnote>
  <w:endnote w:type="continuationSeparator" w:id="0">
    <w:p w:rsidR="004C37BE" w:rsidRDefault="004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BE" w:rsidRDefault="004C37BE"/>
  </w:footnote>
  <w:footnote w:type="continuationSeparator" w:id="0">
    <w:p w:rsidR="004C37BE" w:rsidRDefault="004C37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D6D"/>
    <w:multiLevelType w:val="multilevel"/>
    <w:tmpl w:val="0E9E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C847B8"/>
    <w:multiLevelType w:val="hybridMultilevel"/>
    <w:tmpl w:val="4B9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4F60"/>
    <w:multiLevelType w:val="multilevel"/>
    <w:tmpl w:val="BB2CF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742AE"/>
    <w:multiLevelType w:val="multilevel"/>
    <w:tmpl w:val="AAD2C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AF"/>
    <w:rsid w:val="001F5E4C"/>
    <w:rsid w:val="00276C60"/>
    <w:rsid w:val="004C37BE"/>
    <w:rsid w:val="00666914"/>
    <w:rsid w:val="00AF4C5B"/>
    <w:rsid w:val="00B917B9"/>
    <w:rsid w:val="00C83E9C"/>
    <w:rsid w:val="00D60C41"/>
    <w:rsid w:val="00E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F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90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F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2018-11-08T12:18:00Z</dcterms:created>
  <dcterms:modified xsi:type="dcterms:W3CDTF">2018-11-08T12:35:00Z</dcterms:modified>
</cp:coreProperties>
</file>