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A" w:rsidRPr="00D14D12" w:rsidRDefault="0052395A" w:rsidP="0052395A">
      <w:pPr>
        <w:ind w:left="-426" w:firstLine="426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      </w:t>
      </w:r>
      <w:r w:rsidRPr="00D14D12">
        <w:rPr>
          <w:rFonts w:ascii="Times New Roman" w:hAnsi="Times New Roman"/>
          <w:color w:val="000000" w:themeColor="text1"/>
          <w:sz w:val="26"/>
          <w:szCs w:val="26"/>
        </w:rPr>
        <w:t>Муниципальное бюджетное общеобразовательное учреждение</w:t>
      </w:r>
    </w:p>
    <w:p w:rsidR="0052395A" w:rsidRPr="00D14D12" w:rsidRDefault="0052395A" w:rsidP="0052395A">
      <w:pPr>
        <w:ind w:left="-426" w:firstLine="426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hAnsi="Times New Roman"/>
          <w:color w:val="000000" w:themeColor="text1"/>
          <w:sz w:val="26"/>
          <w:szCs w:val="26"/>
        </w:rPr>
        <w:t>«Средняя общеобразовательная школа № 1»</w:t>
      </w: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eastAsia="Times New Roman" w:hAnsi="Times New Roman"/>
          <w:color w:val="000000" w:themeColor="text1"/>
          <w:sz w:val="26"/>
          <w:szCs w:val="26"/>
        </w:rPr>
        <w:t>Приложение 1 к основной образовательной программе</w:t>
      </w: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eastAsia="Times New Roman" w:hAnsi="Times New Roman"/>
          <w:color w:val="000000" w:themeColor="text1"/>
          <w:sz w:val="26"/>
          <w:szCs w:val="26"/>
        </w:rPr>
        <w:t>основного общего образования</w:t>
      </w: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Pr="00D14D12" w:rsidRDefault="0052395A" w:rsidP="0052395A">
      <w:pPr>
        <w:ind w:right="320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2395A" w:rsidRDefault="0052395A" w:rsidP="0052395A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14D12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Рабочая программа по </w:t>
      </w:r>
      <w:r w:rsidRPr="00D14D12">
        <w:rPr>
          <w:rFonts w:ascii="Times New Roman" w:hAnsi="Times New Roman"/>
          <w:b/>
          <w:color w:val="000000" w:themeColor="text1"/>
          <w:sz w:val="48"/>
          <w:szCs w:val="48"/>
        </w:rPr>
        <w:t xml:space="preserve">внеурочной деятельности </w:t>
      </w:r>
      <w:r w:rsidRPr="00D14D12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«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 xml:space="preserve">Секреты выбора </w:t>
      </w:r>
      <w:proofErr w:type="spellStart"/>
      <w:r>
        <w:rPr>
          <w:rFonts w:ascii="Times New Roman" w:hAnsi="Times New Roman"/>
          <w:b/>
          <w:color w:val="000000" w:themeColor="text1"/>
          <w:sz w:val="48"/>
          <w:szCs w:val="48"/>
        </w:rPr>
        <w:t>професии</w:t>
      </w:r>
      <w:proofErr w:type="spellEnd"/>
      <w:r w:rsidRPr="00D14D12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» </w:t>
      </w:r>
    </w:p>
    <w:p w:rsidR="0052395A" w:rsidRPr="00D14D12" w:rsidRDefault="0052395A" w:rsidP="0052395A">
      <w:pPr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</w:rPr>
      </w:pPr>
      <w:r w:rsidRPr="00D14D12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(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8</w:t>
      </w:r>
      <w:r w:rsidRPr="00D14D12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 класс)</w:t>
      </w:r>
    </w:p>
    <w:p w:rsidR="0052395A" w:rsidRPr="00D14D12" w:rsidRDefault="0052395A" w:rsidP="0052395A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0"/>
          <w:sz w:val="26"/>
          <w:szCs w:val="26"/>
        </w:rPr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</w:p>
    <w:p w:rsidR="0052395A" w:rsidRDefault="0052395A" w:rsidP="0052395A">
      <w:pPr>
        <w:pStyle w:val="30"/>
        <w:shd w:val="clear" w:color="auto" w:fill="auto"/>
        <w:spacing w:before="0"/>
        <w:ind w:left="20" w:right="20" w:firstLine="700"/>
      </w:pPr>
      <w:r>
        <w:t>Рабочая программа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52395A" w:rsidRDefault="0052395A" w:rsidP="0052395A">
      <w:pPr>
        <w:pStyle w:val="30"/>
        <w:numPr>
          <w:ilvl w:val="0"/>
          <w:numId w:val="1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планируемые результаты освоения учебного предмета;</w:t>
      </w:r>
    </w:p>
    <w:p w:rsidR="0052395A" w:rsidRDefault="0052395A" w:rsidP="0052395A">
      <w:pPr>
        <w:pStyle w:val="30"/>
        <w:numPr>
          <w:ilvl w:val="0"/>
          <w:numId w:val="1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lastRenderedPageBreak/>
        <w:t>содержание учебного предмета;</w:t>
      </w:r>
    </w:p>
    <w:p w:rsidR="0052395A" w:rsidRDefault="0052395A" w:rsidP="0052395A">
      <w:pPr>
        <w:pStyle w:val="30"/>
        <w:numPr>
          <w:ilvl w:val="0"/>
          <w:numId w:val="13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</w:pPr>
      <w:r>
        <w:t>тематическое планирование с указанием количества часов, отводимых на освоение</w:t>
      </w:r>
    </w:p>
    <w:p w:rsidR="0052395A" w:rsidRDefault="0052395A" w:rsidP="0052395A">
      <w:pPr>
        <w:pStyle w:val="30"/>
        <w:shd w:val="clear" w:color="auto" w:fill="auto"/>
        <w:spacing w:before="0" w:after="275"/>
        <w:ind w:left="20" w:firstLine="0"/>
      </w:pPr>
      <w:r>
        <w:t>каждой темы.</w:t>
      </w:r>
    </w:p>
    <w:p w:rsidR="00B852B2" w:rsidRDefault="00B852B2" w:rsidP="00C632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и 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освоения курса  внеурочной деятельности</w:t>
      </w:r>
    </w:p>
    <w:p w:rsidR="00B852B2" w:rsidRDefault="00B852B2" w:rsidP="00C632DD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данного курса учащиеся получат возможность   формирования</w:t>
      </w:r>
    </w:p>
    <w:p w:rsidR="00B852B2" w:rsidRDefault="00B852B2" w:rsidP="00B852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результаты:  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  <w:highlight w:val="cyan"/>
        </w:rPr>
      </w:pPr>
      <w:r>
        <w:rPr>
          <w:b w:val="0"/>
          <w:b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b w:val="0"/>
          <w:sz w:val="24"/>
          <w:szCs w:val="24"/>
          <w:highlight w:val="cyan"/>
        </w:rPr>
        <w:t>.</w:t>
      </w:r>
    </w:p>
    <w:p w:rsidR="00B852B2" w:rsidRDefault="00B852B2" w:rsidP="00B852B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B852B2" w:rsidRDefault="00B852B2" w:rsidP="00B852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оценивать жизненные ситуации и поступки героев с точки зрении общечеловеческих норм.</w:t>
      </w:r>
    </w:p>
    <w:p w:rsidR="00B852B2" w:rsidRDefault="00B852B2" w:rsidP="00B852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Метапредметныерезультататы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852B2" w:rsidRDefault="00B852B2" w:rsidP="00B852B2">
      <w:pPr>
        <w:pStyle w:val="3"/>
        <w:numPr>
          <w:ilvl w:val="0"/>
          <w:numId w:val="12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B852B2" w:rsidRDefault="00B852B2" w:rsidP="00B852B2">
      <w:pPr>
        <w:pStyle w:val="3"/>
        <w:tabs>
          <w:tab w:val="left" w:pos="0"/>
        </w:tabs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цель деятельности   </w:t>
      </w:r>
    </w:p>
    <w:p w:rsidR="00B852B2" w:rsidRDefault="00B852B2" w:rsidP="00B852B2">
      <w:pPr>
        <w:pStyle w:val="a7"/>
        <w:tabs>
          <w:tab w:val="left" w:pos="0"/>
        </w:tabs>
        <w:ind w:left="360"/>
        <w:jc w:val="both"/>
        <w:rPr>
          <w:b w:val="0"/>
        </w:rPr>
      </w:pPr>
      <w:r>
        <w:rPr>
          <w:b w:val="0"/>
          <w:i/>
        </w:rPr>
        <w:t>Проговаривать</w:t>
      </w:r>
      <w:r>
        <w:rPr>
          <w:b w:val="0"/>
        </w:rPr>
        <w:t xml:space="preserve"> последовательность действий. </w:t>
      </w:r>
    </w:p>
    <w:p w:rsidR="00B852B2" w:rsidRDefault="00B852B2" w:rsidP="00B852B2">
      <w:pPr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i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своё предположение (версию).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B852B2" w:rsidRDefault="00B852B2" w:rsidP="00B852B2">
      <w:pPr>
        <w:pStyle w:val="3"/>
        <w:spacing w:before="0"/>
        <w:ind w:left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Учиться обсуждать возникающие проблемы, правила.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своей деятельности  и образовательных достижений (учебных успехов).</w:t>
      </w:r>
    </w:p>
    <w:p w:rsidR="00B852B2" w:rsidRDefault="00B852B2" w:rsidP="00B852B2">
      <w:pPr>
        <w:pStyle w:val="3"/>
        <w:numPr>
          <w:ilvl w:val="0"/>
          <w:numId w:val="12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УУД: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находитьответы</w:t>
      </w:r>
      <w:r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объекты; </w:t>
      </w:r>
      <w:r>
        <w:rPr>
          <w:b w:val="0"/>
          <w:i/>
          <w:sz w:val="24"/>
          <w:szCs w:val="24"/>
        </w:rPr>
        <w:t>систематизировать и классифицировать; обобщать.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Усвоение  информации с помощью аудиозаписи, компьютера.</w:t>
      </w:r>
    </w:p>
    <w:p w:rsidR="00B852B2" w:rsidRDefault="00B852B2" w:rsidP="00B852B2">
      <w:pPr>
        <w:pStyle w:val="3"/>
        <w:numPr>
          <w:ilvl w:val="0"/>
          <w:numId w:val="12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речи.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Отвечать</w:t>
      </w:r>
      <w:r>
        <w:rPr>
          <w:b w:val="0"/>
          <w:sz w:val="24"/>
          <w:szCs w:val="24"/>
        </w:rPr>
        <w:t xml:space="preserve"> на вопросы, </w:t>
      </w:r>
      <w:r>
        <w:rPr>
          <w:b w:val="0"/>
          <w:i/>
          <w:sz w:val="24"/>
          <w:szCs w:val="24"/>
        </w:rPr>
        <w:t>рассуждать, описывать</w:t>
      </w:r>
      <w:r>
        <w:rPr>
          <w:b w:val="0"/>
          <w:sz w:val="24"/>
          <w:szCs w:val="24"/>
        </w:rPr>
        <w:t xml:space="preserve"> явления, действия.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852B2" w:rsidRDefault="00B852B2" w:rsidP="00B852B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B852B2" w:rsidRDefault="00B852B2" w:rsidP="00B852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Предметные результаты:  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B852B2" w:rsidRDefault="00B852B2" w:rsidP="00D43F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B852B2" w:rsidRDefault="00B852B2" w:rsidP="00D43FC3">
      <w:pPr>
        <w:pStyle w:val="3"/>
        <w:spacing w:before="0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-выявлять зак</w:t>
      </w:r>
      <w:r w:rsidR="00D43FC3">
        <w:rPr>
          <w:b w:val="0"/>
          <w:sz w:val="24"/>
          <w:szCs w:val="24"/>
        </w:rPr>
        <w:t>ономерности и проводить аналогии.</w:t>
      </w:r>
    </w:p>
    <w:p w:rsidR="00C632DD" w:rsidRDefault="00C632DD" w:rsidP="00B852B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32DD" w:rsidRDefault="00C632DD" w:rsidP="00B852B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52B2" w:rsidRDefault="00B852B2" w:rsidP="00B852B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курса  внеурочной деятельности.</w:t>
      </w:r>
    </w:p>
    <w:p w:rsidR="00B852B2" w:rsidRDefault="00B852B2" w:rsidP="00B852B2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курса является модульной, общим объем</w:t>
      </w:r>
      <w:r w:rsidR="00FA785F">
        <w:rPr>
          <w:rFonts w:ascii="Times New Roman" w:hAnsi="Times New Roman"/>
          <w:sz w:val="24"/>
          <w:szCs w:val="24"/>
        </w:rPr>
        <w:t>ом 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A78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852B2" w:rsidRDefault="00B852B2" w:rsidP="00B852B2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Style w:val="a4"/>
        </w:rPr>
        <w:t xml:space="preserve">Данный курс состоит из системы тренировочных упражнений, специальных заданий, дидактических и развивающих игр. </w:t>
      </w:r>
      <w:proofErr w:type="gramStart"/>
      <w:r>
        <w:rPr>
          <w:rStyle w:val="a4"/>
        </w:rPr>
        <w:t xml:space="preserve">На занятиях применяются  занимательные и доступные для понимания задания и упражнения, задачи, вопросы, загадки, игры, </w:t>
      </w:r>
      <w:r>
        <w:rPr>
          <w:rFonts w:ascii="Times New Roman" w:hAnsi="Times New Roman"/>
          <w:sz w:val="24"/>
          <w:szCs w:val="24"/>
        </w:rPr>
        <w:t>стихи,</w:t>
      </w:r>
      <w:r>
        <w:rPr>
          <w:rStyle w:val="a4"/>
        </w:rPr>
        <w:t xml:space="preserve"> вопросы, ребусы, кроссворды и т.д., что привлекательно для младших школьников, направленные на:</w:t>
      </w:r>
      <w:proofErr w:type="gramEnd"/>
    </w:p>
    <w:p w:rsidR="00B852B2" w:rsidRDefault="00B852B2" w:rsidP="00B852B2">
      <w:pPr>
        <w:shd w:val="clear" w:color="auto" w:fill="FFFFFF"/>
        <w:ind w:firstLine="710"/>
        <w:jc w:val="both"/>
        <w:rPr>
          <w:rFonts w:ascii="Times New Roman" w:hAnsi="Times New Roman"/>
          <w:b/>
          <w:i/>
          <w:iCs/>
          <w:spacing w:val="4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Развитие восприятия.</w:t>
      </w:r>
      <w:r>
        <w:rPr>
          <w:rStyle w:val="c2"/>
          <w:rFonts w:ascii="Times New Roman" w:eastAsiaTheme="minorEastAsia" w:hAnsi="Times New Roman"/>
          <w:sz w:val="24"/>
          <w:szCs w:val="24"/>
        </w:rPr>
        <w:t>Существенную роль в познании ребенком окружающего мира играют его ощущения и восприятие. Они создают конкретную базу для знакомства с тем, что находится вокруг него, для формирования мышления, являются необходимыми предпосылками практической деятельности.</w:t>
      </w:r>
      <w:r>
        <w:rPr>
          <w:rFonts w:ascii="Times New Roman" w:hAnsi="Times New Roman"/>
          <w:spacing w:val="-1"/>
          <w:sz w:val="24"/>
          <w:szCs w:val="24"/>
        </w:rPr>
        <w:t>Развитие слуховых, осязательных ощущений. Развитие пространственных представлений. Тренировочные упражнения и дидактические игры  по развитию восприятия и наблюдательности.</w:t>
      </w:r>
    </w:p>
    <w:p w:rsidR="00B852B2" w:rsidRDefault="00B852B2" w:rsidP="00B852B2">
      <w:pPr>
        <w:shd w:val="clear" w:color="auto" w:fill="FFFFFF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Развитие памяти.</w:t>
      </w:r>
      <w:r>
        <w:rPr>
          <w:rFonts w:ascii="Times New Roman" w:hAnsi="Times New Roman"/>
          <w:sz w:val="24"/>
          <w:szCs w:val="24"/>
        </w:rPr>
        <w:t>В данный курс включены упражнения на развитие и совер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шенствование слуховой и зрительной памяти. </w:t>
      </w:r>
      <w:r>
        <w:rPr>
          <w:rFonts w:ascii="Times New Roman" w:hAnsi="Times New Roman"/>
          <w:spacing w:val="-1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У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частвуя в играх, школьники учатся пользоваться своей памятью</w:t>
      </w:r>
      <w:r>
        <w:rPr>
          <w:rFonts w:ascii="Times New Roman" w:hAnsi="Times New Roman"/>
          <w:spacing w:val="-1"/>
          <w:sz w:val="24"/>
          <w:szCs w:val="24"/>
        </w:rPr>
        <w:t xml:space="preserve">. В результате таких </w:t>
      </w:r>
      <w:r>
        <w:rPr>
          <w:rFonts w:ascii="Times New Roman" w:hAnsi="Times New Roman"/>
          <w:spacing w:val="-2"/>
          <w:sz w:val="24"/>
          <w:szCs w:val="24"/>
        </w:rPr>
        <w:t>занятий у учащихся уве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ется смысловая память, восприятие и наблюдательность </w:t>
      </w:r>
    </w:p>
    <w:p w:rsidR="00B852B2" w:rsidRDefault="00B852B2" w:rsidP="00B852B2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Развитие внимания.</w:t>
      </w:r>
      <w:r>
        <w:rPr>
          <w:rFonts w:ascii="Times New Roman" w:hAnsi="Times New Roman"/>
          <w:spacing w:val="-1"/>
          <w:sz w:val="24"/>
          <w:szCs w:val="24"/>
        </w:rPr>
        <w:t xml:space="preserve"> К заданиям этой группы относятся: диагностика произвольного внимания; тренировочные упражнения на развитие  способности переключать, распределять внимание, увеличение объёма устойчивости, концентрации внимания; различные лабиринты и це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лый ряд игр, направленных на развитие произвольного внимания, объема внимания, его устойчивости, переключения и рас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>пределения.</w:t>
      </w:r>
      <w:r>
        <w:rPr>
          <w:rFonts w:ascii="Times New Roman" w:hAnsi="Times New Roman"/>
          <w:spacing w:val="-1"/>
          <w:sz w:val="24"/>
          <w:szCs w:val="24"/>
        </w:rPr>
        <w:t xml:space="preserve"> Выполнение заданий подобного типа способствует формирова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нию таких жизненно важных умений, как умение целенаправлен</w:t>
      </w:r>
      <w:r>
        <w:rPr>
          <w:rFonts w:ascii="Times New Roman" w:hAnsi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>
        <w:rPr>
          <w:rFonts w:ascii="Times New Roman" w:hAnsi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шая двух - трехходовые задачи.</w:t>
      </w:r>
    </w:p>
    <w:p w:rsidR="00B852B2" w:rsidRDefault="00B852B2" w:rsidP="00B852B2">
      <w:pPr>
        <w:shd w:val="clear" w:color="auto" w:fill="FFFFFF"/>
        <w:ind w:firstLine="71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Развитие мышления.</w:t>
      </w:r>
      <w:r>
        <w:rPr>
          <w:rFonts w:ascii="Times New Roman" w:hAnsi="Times New Roman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852B2" w:rsidRDefault="00B852B2" w:rsidP="00B852B2">
      <w:pPr>
        <w:pStyle w:val="a6"/>
        <w:spacing w:before="0" w:after="0"/>
        <w:ind w:firstLine="708"/>
        <w:jc w:val="both"/>
      </w:pPr>
      <w:r>
        <w:rPr>
          <w:i/>
          <w:spacing w:val="-1"/>
        </w:rPr>
        <w:t>Развитие речи.</w:t>
      </w:r>
      <w:r>
        <w:rPr>
          <w:bCs/>
        </w:rPr>
        <w:t>Речь</w:t>
      </w:r>
      <w:r>
        <w:t xml:space="preserve">-это вид деятельности человека, реализация мышления на основе использования средств языка (слов, их сочетаний, предложений и пр.) </w:t>
      </w:r>
      <w:r>
        <w:rPr>
          <w:spacing w:val="-1"/>
        </w:rPr>
        <w:t xml:space="preserve">Развитие устойчивой речи. Обогащение и активизация словаря учащихся. Развитие умения составлять небольшие рассказы-описания, сочинять сказки. Формирование  умения давать несложные определения понятиям. </w:t>
      </w:r>
      <w:r>
        <w:t xml:space="preserve">Игра помогает формированию фонематического восприятия слов, обогащает ребенка новыми </w:t>
      </w:r>
      <w:r>
        <w:lastRenderedPageBreak/>
        <w:t>сведениями, активирует мыслительную деятельность, внимание, а главное - обогащает словарный запас детей и стимулирует их речь. Важная роль занимательных дидактических игр состоит еще и в том, что они способствуют снятию напряжения и страха у детей, создает положительный эмоциональный настой в ходе урока.</w:t>
      </w:r>
    </w:p>
    <w:p w:rsidR="00D43FC3" w:rsidRDefault="00B852B2" w:rsidP="00D43FC3">
      <w:pPr>
        <w:shd w:val="clear" w:color="auto" w:fill="FFFFFF"/>
        <w:ind w:righ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Развитие воображения</w:t>
      </w:r>
      <w:r>
        <w:rPr>
          <w:rFonts w:ascii="Times New Roman" w:hAnsi="Times New Roman"/>
          <w:spacing w:val="3"/>
          <w:sz w:val="24"/>
          <w:szCs w:val="24"/>
        </w:rPr>
        <w:t xml:space="preserve"> построено в основном на материале, </w:t>
      </w:r>
      <w:r>
        <w:rPr>
          <w:rFonts w:ascii="Times New Roman" w:hAnsi="Times New Roman"/>
          <w:sz w:val="24"/>
          <w:szCs w:val="24"/>
        </w:rPr>
        <w:t xml:space="preserve">включающем задания: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дорисовывание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несложных композиций из геометрических тел </w:t>
      </w:r>
      <w:r>
        <w:rPr>
          <w:rFonts w:ascii="Times New Roman" w:hAnsi="Times New Roman"/>
          <w:spacing w:val="-1"/>
          <w:sz w:val="24"/>
          <w:szCs w:val="24"/>
        </w:rPr>
        <w:t xml:space="preserve">или линий до какого-либо </w:t>
      </w:r>
      <w:r>
        <w:rPr>
          <w:rFonts w:ascii="Times New Roman" w:hAnsi="Times New Roman"/>
          <w:sz w:val="24"/>
          <w:szCs w:val="24"/>
        </w:rPr>
        <w:t xml:space="preserve">изображения; </w:t>
      </w:r>
      <w:r>
        <w:rPr>
          <w:rFonts w:ascii="Times New Roman" w:hAnsi="Times New Roman"/>
          <w:spacing w:val="1"/>
          <w:sz w:val="24"/>
          <w:szCs w:val="24"/>
        </w:rPr>
        <w:t>выбор фигуры нужной формы для восстановления целого;</w:t>
      </w:r>
      <w:r>
        <w:rPr>
          <w:rFonts w:ascii="Times New Roman" w:hAnsi="Times New Roman"/>
          <w:spacing w:val="-3"/>
          <w:sz w:val="24"/>
          <w:szCs w:val="24"/>
        </w:rPr>
        <w:t>вычерчивание уникурсальных фигур (фигур, которые надо на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>
        <w:rPr>
          <w:rFonts w:ascii="Times New Roman" w:hAnsi="Times New Roman"/>
          <w:sz w:val="24"/>
          <w:szCs w:val="24"/>
        </w:rPr>
        <w:t xml:space="preserve">же линию дважды); </w:t>
      </w:r>
      <w:r>
        <w:rPr>
          <w:rFonts w:ascii="Times New Roman" w:hAnsi="Times New Roman"/>
          <w:spacing w:val="-1"/>
          <w:sz w:val="24"/>
          <w:szCs w:val="24"/>
        </w:rPr>
        <w:t>выделение из общего рисунка заданных фигур с целью выяв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ления зашумленного рисунка; придумать по картинке рассказ; узнать по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описанию;складывание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и перекладывание спичек с целью составления </w:t>
      </w:r>
      <w:r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 w:rsidR="00B852B2" w:rsidRPr="00D43FC3" w:rsidRDefault="00B852B2" w:rsidP="00D43FC3">
      <w:pPr>
        <w:shd w:val="clear" w:color="auto" w:fill="FFFFFF"/>
        <w:ind w:righ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>Задания, развивающие мышление.</w:t>
      </w:r>
      <w:r>
        <w:rPr>
          <w:rFonts w:ascii="Times New Roman" w:hAnsi="Times New Roman"/>
          <w:spacing w:val="1"/>
          <w:sz w:val="24"/>
          <w:szCs w:val="24"/>
        </w:rPr>
        <w:t>Приоритетным направлением обучения в школе яв</w:t>
      </w:r>
      <w:r>
        <w:rPr>
          <w:rFonts w:ascii="Times New Roman" w:hAnsi="Times New Roman"/>
          <w:sz w:val="24"/>
          <w:szCs w:val="24"/>
        </w:rPr>
        <w:t>ляется развитие мышления. С этой целью при</w:t>
      </w:r>
      <w:r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 материале</w:t>
      </w:r>
      <w:r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</w:t>
      </w:r>
    </w:p>
    <w:p w:rsidR="00B852B2" w:rsidRDefault="00B852B2" w:rsidP="00B852B2">
      <w:pPr>
        <w:pStyle w:val="a6"/>
        <w:spacing w:before="0" w:after="0"/>
        <w:ind w:firstLine="708"/>
        <w:jc w:val="center"/>
        <w:rPr>
          <w:b/>
        </w:rPr>
      </w:pPr>
    </w:p>
    <w:p w:rsidR="00B852B2" w:rsidRDefault="00B852B2" w:rsidP="00B852B2">
      <w:pPr>
        <w:pStyle w:val="a6"/>
        <w:spacing w:before="0" w:after="0"/>
        <w:rPr>
          <w:b/>
        </w:rPr>
      </w:pPr>
    </w:p>
    <w:p w:rsidR="00B852B2" w:rsidRDefault="00B852B2" w:rsidP="00B852B2">
      <w:pPr>
        <w:pStyle w:val="a6"/>
        <w:spacing w:before="0" w:after="0"/>
        <w:rPr>
          <w:b/>
        </w:rPr>
      </w:pPr>
    </w:p>
    <w:p w:rsidR="00312FB3" w:rsidRDefault="00312FB3" w:rsidP="00B852B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87A32" w:rsidRDefault="00787A32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0354EA" w:rsidRDefault="000354EA" w:rsidP="000354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632DD" w:rsidRDefault="00C632DD" w:rsidP="000354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87A32" w:rsidRPr="00787A32" w:rsidRDefault="00787A32" w:rsidP="000354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87A3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787A32" w:rsidRDefault="0052395A" w:rsidP="0052395A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«Секреты выбора профессии»,</w:t>
      </w:r>
    </w:p>
    <w:p w:rsidR="00567EE6" w:rsidRPr="00787A32" w:rsidRDefault="00567EE6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4"/>
        <w:gridCol w:w="6692"/>
      </w:tblGrid>
      <w:tr w:rsidR="0052395A" w:rsidTr="0052395A">
        <w:tc>
          <w:tcPr>
            <w:tcW w:w="674" w:type="dxa"/>
          </w:tcPr>
          <w:p w:rsidR="0052395A" w:rsidRDefault="0052395A" w:rsidP="00787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№№</w:t>
            </w:r>
          </w:p>
          <w:p w:rsidR="0052395A" w:rsidRDefault="0052395A" w:rsidP="00787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692" w:type="dxa"/>
          </w:tcPr>
          <w:p w:rsidR="0052395A" w:rsidRDefault="0052395A" w:rsidP="00787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Тема занятия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DE13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E13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ВВЕДЕНИЕ (9 часов)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DE13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E13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ПСИХОЛОГИЯ ЛИЧНОСТИ (4 часа)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DE13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E13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МИР ПРОФЕССИЙ (10 часов)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C632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E13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ПРОФЕССИОНАЛЬНОЕ САМООПРЕДЕЛЕНИЕ (7 часов)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C632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E13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ПОДГОТОВКА К БУДУЩЕЙ КАРЬЕРЕ (2 часа)</w:t>
            </w:r>
          </w:p>
        </w:tc>
      </w:tr>
      <w:tr w:rsidR="0052395A" w:rsidTr="0052395A">
        <w:tc>
          <w:tcPr>
            <w:tcW w:w="7366" w:type="dxa"/>
            <w:gridSpan w:val="2"/>
          </w:tcPr>
          <w:p w:rsidR="0052395A" w:rsidRPr="00DE1316" w:rsidRDefault="0052395A" w:rsidP="00C632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ОБОБЩЕНИЕ (3 часа)</w:t>
            </w:r>
          </w:p>
        </w:tc>
      </w:tr>
    </w:tbl>
    <w:p w:rsidR="00787A32" w:rsidRDefault="00787A32" w:rsidP="00787A3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787A3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43FC3" w:rsidRDefault="00D43FC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FB3" w:rsidRDefault="00312FB3" w:rsidP="00312FB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312FB3" w:rsidSect="0052395A">
      <w:pgSz w:w="11906" w:h="16838"/>
      <w:pgMar w:top="964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CE9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166465"/>
    <w:multiLevelType w:val="hybridMultilevel"/>
    <w:tmpl w:val="86667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06396"/>
    <w:multiLevelType w:val="hybridMultilevel"/>
    <w:tmpl w:val="C22CA7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A54B5"/>
    <w:multiLevelType w:val="hybridMultilevel"/>
    <w:tmpl w:val="4E6ABB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BD59AB"/>
    <w:multiLevelType w:val="hybridMultilevel"/>
    <w:tmpl w:val="603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4DFD"/>
    <w:multiLevelType w:val="hybridMultilevel"/>
    <w:tmpl w:val="3AA088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D6677F"/>
    <w:multiLevelType w:val="hybridMultilevel"/>
    <w:tmpl w:val="7D3A9E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A210BD"/>
    <w:multiLevelType w:val="hybridMultilevel"/>
    <w:tmpl w:val="E6EC70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C7785A"/>
    <w:multiLevelType w:val="hybridMultilevel"/>
    <w:tmpl w:val="BE5694FA"/>
    <w:lvl w:ilvl="0" w:tplc="38626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DD8"/>
    <w:multiLevelType w:val="hybridMultilevel"/>
    <w:tmpl w:val="A8066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C2C90"/>
    <w:multiLevelType w:val="hybridMultilevel"/>
    <w:tmpl w:val="6568D864"/>
    <w:lvl w:ilvl="0" w:tplc="38626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A7"/>
    <w:rsid w:val="000354EA"/>
    <w:rsid w:val="00312FB3"/>
    <w:rsid w:val="0052395A"/>
    <w:rsid w:val="00567EE6"/>
    <w:rsid w:val="00787A32"/>
    <w:rsid w:val="0088319A"/>
    <w:rsid w:val="00942F03"/>
    <w:rsid w:val="00A62382"/>
    <w:rsid w:val="00B852B2"/>
    <w:rsid w:val="00C632DD"/>
    <w:rsid w:val="00CE1AA7"/>
    <w:rsid w:val="00D43FC3"/>
    <w:rsid w:val="00DE1316"/>
    <w:rsid w:val="00FA785F"/>
    <w:rsid w:val="00FD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2F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2F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852B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852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B852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B852B2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uiPriority w:val="99"/>
    <w:semiHidden/>
    <w:rsid w:val="00B852B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c2">
    <w:name w:val="c2"/>
    <w:rsid w:val="00B852B2"/>
  </w:style>
  <w:style w:type="paragraph" w:styleId="a8">
    <w:name w:val="Subtitle"/>
    <w:basedOn w:val="a"/>
    <w:next w:val="a"/>
    <w:link w:val="aa"/>
    <w:uiPriority w:val="11"/>
    <w:qFormat/>
    <w:rsid w:val="00B852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B852B2"/>
    <w:rPr>
      <w:rFonts w:eastAsiaTheme="minorEastAsia"/>
      <w:color w:val="5A5A5A" w:themeColor="text1" w:themeTint="A5"/>
      <w:spacing w:val="15"/>
    </w:rPr>
  </w:style>
  <w:style w:type="table" w:styleId="ab">
    <w:name w:val="Table Grid"/>
    <w:basedOn w:val="a1"/>
    <w:uiPriority w:val="39"/>
    <w:rsid w:val="0078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A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85F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a0"/>
    <w:link w:val="30"/>
    <w:rsid w:val="0052395A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52395A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2216-0F31-46BD-93F6-9F7E837C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user</cp:lastModifiedBy>
  <cp:revision>14</cp:revision>
  <cp:lastPrinted>2018-09-20T09:39:00Z</cp:lastPrinted>
  <dcterms:created xsi:type="dcterms:W3CDTF">2018-09-20T08:06:00Z</dcterms:created>
  <dcterms:modified xsi:type="dcterms:W3CDTF">2018-11-08T07:42:00Z</dcterms:modified>
</cp:coreProperties>
</file>