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62" w:rsidRPr="00D14D12" w:rsidRDefault="00520762" w:rsidP="00520762">
      <w:pPr>
        <w:ind w:left="-426" w:firstLine="426"/>
        <w:contextualSpacing/>
        <w:jc w:val="center"/>
        <w:rPr>
          <w:rFonts w:eastAsia="Calibri"/>
          <w:color w:val="000000" w:themeColor="text1"/>
          <w:sz w:val="26"/>
          <w:szCs w:val="26"/>
        </w:rPr>
      </w:pPr>
      <w:r w:rsidRPr="00D14D12">
        <w:rPr>
          <w:color w:val="000000" w:themeColor="text1"/>
          <w:spacing w:val="-3"/>
        </w:rPr>
        <w:t xml:space="preserve">        </w:t>
      </w:r>
      <w:r w:rsidRPr="00D14D12">
        <w:rPr>
          <w:rFonts w:eastAsia="Calibri"/>
          <w:color w:val="000000" w:themeColor="text1"/>
          <w:sz w:val="26"/>
          <w:szCs w:val="26"/>
        </w:rPr>
        <w:t>Муниципальное бюджетное общеобразовательное учреждение</w:t>
      </w:r>
    </w:p>
    <w:p w:rsidR="00520762" w:rsidRPr="00D14D12" w:rsidRDefault="00520762" w:rsidP="00520762">
      <w:pPr>
        <w:ind w:left="-426" w:firstLine="426"/>
        <w:contextualSpacing/>
        <w:jc w:val="center"/>
        <w:rPr>
          <w:rFonts w:eastAsia="Calibri"/>
          <w:color w:val="000000" w:themeColor="text1"/>
          <w:sz w:val="26"/>
          <w:szCs w:val="26"/>
        </w:rPr>
      </w:pPr>
      <w:r w:rsidRPr="00D14D12">
        <w:rPr>
          <w:rFonts w:eastAsia="Calibri"/>
          <w:color w:val="000000" w:themeColor="text1"/>
          <w:sz w:val="26"/>
          <w:szCs w:val="26"/>
        </w:rPr>
        <w:t>«Средняя общеобразовательная школа № 1»</w:t>
      </w:r>
    </w:p>
    <w:p w:rsidR="00520762" w:rsidRPr="00D14D12" w:rsidRDefault="00520762" w:rsidP="00520762">
      <w:pPr>
        <w:ind w:right="320"/>
        <w:jc w:val="right"/>
        <w:rPr>
          <w:color w:val="000000" w:themeColor="text1"/>
          <w:sz w:val="26"/>
          <w:szCs w:val="26"/>
        </w:rPr>
      </w:pPr>
    </w:p>
    <w:p w:rsidR="00520762" w:rsidRPr="00D14D12" w:rsidRDefault="00520762" w:rsidP="00520762">
      <w:pPr>
        <w:ind w:right="320"/>
        <w:jc w:val="right"/>
        <w:rPr>
          <w:color w:val="000000" w:themeColor="text1"/>
          <w:sz w:val="26"/>
          <w:szCs w:val="26"/>
        </w:rPr>
      </w:pPr>
    </w:p>
    <w:p w:rsidR="00520762" w:rsidRPr="00D14D12" w:rsidRDefault="00520762" w:rsidP="00520762">
      <w:pPr>
        <w:ind w:right="320"/>
        <w:jc w:val="right"/>
        <w:rPr>
          <w:color w:val="000000" w:themeColor="text1"/>
          <w:sz w:val="26"/>
          <w:szCs w:val="26"/>
        </w:rPr>
      </w:pPr>
    </w:p>
    <w:p w:rsidR="00520762" w:rsidRPr="00D14D12" w:rsidRDefault="00520762" w:rsidP="00520762">
      <w:pPr>
        <w:ind w:right="320"/>
        <w:jc w:val="right"/>
        <w:rPr>
          <w:color w:val="000000" w:themeColor="text1"/>
          <w:sz w:val="26"/>
          <w:szCs w:val="26"/>
        </w:rPr>
      </w:pPr>
    </w:p>
    <w:p w:rsidR="00520762" w:rsidRPr="00D14D12" w:rsidRDefault="00520762" w:rsidP="00520762">
      <w:pPr>
        <w:ind w:right="320"/>
        <w:jc w:val="right"/>
        <w:rPr>
          <w:color w:val="000000" w:themeColor="text1"/>
          <w:sz w:val="26"/>
          <w:szCs w:val="26"/>
        </w:rPr>
      </w:pPr>
    </w:p>
    <w:p w:rsidR="00520762" w:rsidRPr="00D14D12" w:rsidRDefault="00520762" w:rsidP="00520762">
      <w:pPr>
        <w:ind w:right="320"/>
        <w:jc w:val="right"/>
        <w:rPr>
          <w:color w:val="000000" w:themeColor="text1"/>
          <w:sz w:val="26"/>
          <w:szCs w:val="26"/>
        </w:rPr>
      </w:pPr>
      <w:r w:rsidRPr="00D14D12">
        <w:rPr>
          <w:color w:val="000000" w:themeColor="text1"/>
          <w:sz w:val="26"/>
          <w:szCs w:val="26"/>
        </w:rPr>
        <w:t>Приложение 1 к основной образовательной программе</w:t>
      </w:r>
    </w:p>
    <w:p w:rsidR="00520762" w:rsidRPr="00D14D12" w:rsidRDefault="00520762" w:rsidP="00520762">
      <w:pPr>
        <w:ind w:right="320"/>
        <w:jc w:val="right"/>
        <w:rPr>
          <w:color w:val="000000" w:themeColor="text1"/>
          <w:sz w:val="26"/>
          <w:szCs w:val="26"/>
        </w:rPr>
      </w:pPr>
      <w:r w:rsidRPr="00D14D12">
        <w:rPr>
          <w:color w:val="000000" w:themeColor="text1"/>
          <w:sz w:val="26"/>
          <w:szCs w:val="26"/>
        </w:rPr>
        <w:t>основного общего образования</w:t>
      </w:r>
    </w:p>
    <w:p w:rsidR="00520762" w:rsidRPr="00D14D12" w:rsidRDefault="00520762" w:rsidP="00520762">
      <w:pPr>
        <w:ind w:right="320"/>
        <w:jc w:val="right"/>
        <w:rPr>
          <w:color w:val="000000" w:themeColor="text1"/>
          <w:sz w:val="26"/>
          <w:szCs w:val="26"/>
        </w:rPr>
      </w:pPr>
    </w:p>
    <w:p w:rsidR="00520762" w:rsidRPr="00D14D12" w:rsidRDefault="00520762" w:rsidP="00520762">
      <w:pPr>
        <w:ind w:right="320"/>
        <w:jc w:val="right"/>
        <w:rPr>
          <w:color w:val="000000" w:themeColor="text1"/>
          <w:sz w:val="26"/>
          <w:szCs w:val="26"/>
        </w:rPr>
      </w:pPr>
    </w:p>
    <w:p w:rsidR="00520762" w:rsidRPr="00D14D12" w:rsidRDefault="00520762" w:rsidP="00520762">
      <w:pPr>
        <w:ind w:right="320"/>
        <w:jc w:val="right"/>
        <w:rPr>
          <w:color w:val="000000" w:themeColor="text1"/>
          <w:sz w:val="26"/>
          <w:szCs w:val="26"/>
        </w:rPr>
      </w:pPr>
    </w:p>
    <w:p w:rsidR="00520762" w:rsidRPr="00D14D12" w:rsidRDefault="00520762" w:rsidP="00520762">
      <w:pPr>
        <w:ind w:right="320"/>
        <w:jc w:val="right"/>
        <w:rPr>
          <w:color w:val="000000" w:themeColor="text1"/>
          <w:sz w:val="26"/>
          <w:szCs w:val="26"/>
        </w:rPr>
      </w:pPr>
    </w:p>
    <w:p w:rsidR="00520762" w:rsidRDefault="00520762" w:rsidP="00520762">
      <w:pPr>
        <w:jc w:val="center"/>
        <w:rPr>
          <w:b/>
          <w:color w:val="000000" w:themeColor="text1"/>
          <w:sz w:val="48"/>
          <w:szCs w:val="48"/>
        </w:rPr>
      </w:pPr>
      <w:r w:rsidRPr="00D14D12">
        <w:rPr>
          <w:b/>
          <w:color w:val="000000" w:themeColor="text1"/>
          <w:sz w:val="48"/>
          <w:szCs w:val="48"/>
        </w:rPr>
        <w:t xml:space="preserve">Рабочая программа по внеурочной деятельности «Я и моя профессия» </w:t>
      </w:r>
    </w:p>
    <w:p w:rsidR="00520762" w:rsidRPr="00D14D12" w:rsidRDefault="00520762" w:rsidP="00520762">
      <w:pPr>
        <w:jc w:val="center"/>
        <w:rPr>
          <w:b/>
          <w:color w:val="000000" w:themeColor="text1"/>
          <w:sz w:val="48"/>
          <w:szCs w:val="48"/>
        </w:rPr>
      </w:pPr>
      <w:r w:rsidRPr="00D14D12">
        <w:rPr>
          <w:b/>
          <w:color w:val="000000" w:themeColor="text1"/>
          <w:sz w:val="48"/>
          <w:szCs w:val="48"/>
        </w:rPr>
        <w:t>(</w:t>
      </w:r>
      <w:r>
        <w:rPr>
          <w:b/>
          <w:color w:val="000000" w:themeColor="text1"/>
          <w:sz w:val="48"/>
          <w:szCs w:val="48"/>
        </w:rPr>
        <w:t>5</w:t>
      </w:r>
      <w:r w:rsidRPr="00D14D12">
        <w:rPr>
          <w:b/>
          <w:color w:val="000000" w:themeColor="text1"/>
          <w:sz w:val="48"/>
          <w:szCs w:val="48"/>
        </w:rPr>
        <w:t xml:space="preserve"> класс)</w:t>
      </w:r>
    </w:p>
    <w:p w:rsidR="00520762" w:rsidRPr="00D14D12" w:rsidRDefault="00520762" w:rsidP="00520762">
      <w:pPr>
        <w:keepNext/>
        <w:keepLines/>
        <w:jc w:val="center"/>
        <w:outlineLvl w:val="0"/>
        <w:rPr>
          <w:b/>
          <w:bCs/>
          <w:color w:val="000000" w:themeColor="text1"/>
          <w:spacing w:val="-10"/>
          <w:sz w:val="26"/>
          <w:szCs w:val="26"/>
        </w:rPr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</w:p>
    <w:p w:rsidR="00520762" w:rsidRDefault="00520762" w:rsidP="00520762">
      <w:pPr>
        <w:pStyle w:val="30"/>
        <w:shd w:val="clear" w:color="auto" w:fill="auto"/>
        <w:spacing w:before="0"/>
        <w:ind w:left="20" w:right="20" w:firstLine="700"/>
      </w:pPr>
      <w:r>
        <w:lastRenderedPageBreak/>
        <w:t>Рабочая программа является частью Основной образовательной программы основного общего образования МБОУ СОШ№1 и состоит из следующих разделов:</w:t>
      </w:r>
    </w:p>
    <w:p w:rsidR="00520762" w:rsidRDefault="00520762" w:rsidP="00520762">
      <w:pPr>
        <w:pStyle w:val="30"/>
        <w:numPr>
          <w:ilvl w:val="0"/>
          <w:numId w:val="13"/>
        </w:numPr>
        <w:shd w:val="clear" w:color="auto" w:fill="auto"/>
        <w:tabs>
          <w:tab w:val="left" w:pos="663"/>
        </w:tabs>
        <w:spacing w:before="0"/>
        <w:ind w:left="20" w:firstLine="0"/>
      </w:pPr>
      <w:r>
        <w:t>планируемые результаты освоения учебного предмета;</w:t>
      </w:r>
    </w:p>
    <w:p w:rsidR="00520762" w:rsidRDefault="00520762" w:rsidP="00520762">
      <w:pPr>
        <w:pStyle w:val="30"/>
        <w:numPr>
          <w:ilvl w:val="0"/>
          <w:numId w:val="13"/>
        </w:numPr>
        <w:shd w:val="clear" w:color="auto" w:fill="auto"/>
        <w:tabs>
          <w:tab w:val="left" w:pos="663"/>
        </w:tabs>
        <w:spacing w:before="0"/>
        <w:ind w:left="20" w:firstLine="0"/>
      </w:pPr>
      <w:r>
        <w:t>содержание учебного предмета;</w:t>
      </w:r>
    </w:p>
    <w:p w:rsidR="00520762" w:rsidRDefault="00520762" w:rsidP="00520762">
      <w:pPr>
        <w:pStyle w:val="30"/>
        <w:numPr>
          <w:ilvl w:val="0"/>
          <w:numId w:val="13"/>
        </w:numPr>
        <w:shd w:val="clear" w:color="auto" w:fill="auto"/>
        <w:tabs>
          <w:tab w:val="left" w:pos="663"/>
          <w:tab w:val="right" w:pos="9942"/>
        </w:tabs>
        <w:spacing w:before="0"/>
        <w:ind w:left="20" w:firstLine="0"/>
      </w:pPr>
      <w:r>
        <w:t xml:space="preserve">тематическое планирование с указанием </w:t>
      </w:r>
      <w:proofErr w:type="spellStart"/>
      <w:r>
        <w:t>количествачасов</w:t>
      </w:r>
      <w:proofErr w:type="spellEnd"/>
      <w:r>
        <w:t xml:space="preserve">, </w:t>
      </w:r>
      <w:proofErr w:type="gramStart"/>
      <w:r>
        <w:t>отводимых</w:t>
      </w:r>
      <w:proofErr w:type="gramEnd"/>
      <w:r>
        <w:t xml:space="preserve"> на освоение</w:t>
      </w:r>
    </w:p>
    <w:p w:rsidR="00520762" w:rsidRDefault="00520762" w:rsidP="00520762">
      <w:pPr>
        <w:pStyle w:val="30"/>
        <w:shd w:val="clear" w:color="auto" w:fill="auto"/>
        <w:spacing w:before="0" w:after="275"/>
        <w:ind w:left="20" w:firstLine="0"/>
      </w:pPr>
      <w:r>
        <w:t>каждой темы.</w:t>
      </w:r>
    </w:p>
    <w:p w:rsidR="001A4B42" w:rsidRDefault="001A4B42" w:rsidP="001A4B42">
      <w:pPr>
        <w:shd w:val="clear" w:color="auto" w:fill="FFFFFF"/>
        <w:jc w:val="both"/>
        <w:rPr>
          <w:i/>
        </w:rPr>
      </w:pPr>
      <w:r>
        <w:rPr>
          <w:i/>
        </w:rPr>
        <w:t xml:space="preserve">Личностные, </w:t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и предметные результаты освоения курса.</w:t>
      </w:r>
    </w:p>
    <w:p w:rsidR="001A4B42" w:rsidRDefault="001A4B42" w:rsidP="001A4B42">
      <w:pPr>
        <w:shd w:val="clear" w:color="auto" w:fill="FFFFFF"/>
        <w:jc w:val="both"/>
      </w:pPr>
      <w:r>
        <w:t>В результате изучения данного курса учащиеся получат возможность   формирования</w:t>
      </w:r>
    </w:p>
    <w:p w:rsidR="001A4B42" w:rsidRDefault="001A4B42" w:rsidP="001A4B42">
      <w:pPr>
        <w:numPr>
          <w:ilvl w:val="0"/>
          <w:numId w:val="9"/>
        </w:numPr>
        <w:ind w:left="0"/>
        <w:jc w:val="both"/>
        <w:rPr>
          <w:b/>
          <w:i/>
        </w:rPr>
      </w:pPr>
      <w:r>
        <w:rPr>
          <w:b/>
          <w:i/>
        </w:rPr>
        <w:t xml:space="preserve">Личностные результаты:  </w:t>
      </w:r>
    </w:p>
    <w:p w:rsidR="001A4B42" w:rsidRDefault="001A4B42" w:rsidP="001A4B42">
      <w:pPr>
        <w:pStyle w:val="3"/>
        <w:spacing w:before="0"/>
        <w:jc w:val="both"/>
        <w:rPr>
          <w:b w:val="0"/>
          <w:sz w:val="24"/>
          <w:szCs w:val="24"/>
          <w:highlight w:val="cyan"/>
        </w:rPr>
      </w:pPr>
      <w:r>
        <w:rPr>
          <w:b w:val="0"/>
          <w:bCs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1A4B42" w:rsidRDefault="001A4B42" w:rsidP="001A4B4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  делать выбор,  при поддержке других участников группы и педагога, как поступить.</w:t>
      </w:r>
    </w:p>
    <w:p w:rsidR="001A4B42" w:rsidRDefault="001A4B42" w:rsidP="001A4B42">
      <w:pPr>
        <w:jc w:val="both"/>
        <w:rPr>
          <w:bCs/>
        </w:rPr>
      </w:pPr>
      <w:r>
        <w:rPr>
          <w:bCs/>
        </w:rPr>
        <w:t>Развитие самостоятельности суждений, независимости и нестандартности мышления.</w:t>
      </w:r>
    </w:p>
    <w:p w:rsidR="001A4B42" w:rsidRDefault="001A4B42" w:rsidP="001A4B42">
      <w:pPr>
        <w:jc w:val="both"/>
      </w:pPr>
      <w:r>
        <w:t>Уметь оценивать жизненные ситуации и поступки героев с точки зрении общечеловеческих норм.</w:t>
      </w:r>
    </w:p>
    <w:p w:rsidR="001A4B42" w:rsidRDefault="001A4B42" w:rsidP="001A4B42">
      <w:pPr>
        <w:numPr>
          <w:ilvl w:val="0"/>
          <w:numId w:val="10"/>
        </w:numPr>
        <w:ind w:left="0"/>
        <w:jc w:val="both"/>
      </w:pPr>
      <w:proofErr w:type="spellStart"/>
      <w:r>
        <w:t>Метапредметныерезультататы</w:t>
      </w:r>
      <w:proofErr w:type="spellEnd"/>
      <w:proofErr w:type="gramStart"/>
      <w:r>
        <w:t xml:space="preserve"> :</w:t>
      </w:r>
      <w:proofErr w:type="gramEnd"/>
    </w:p>
    <w:p w:rsidR="001A4B42" w:rsidRDefault="001A4B42" w:rsidP="001A4B42">
      <w:pPr>
        <w:pStyle w:val="3"/>
        <w:numPr>
          <w:ilvl w:val="0"/>
          <w:numId w:val="11"/>
        </w:numPr>
        <w:suppressAutoHyphens w:val="0"/>
        <w:autoSpaceDN w:val="0"/>
        <w:adjustRightInd w:val="0"/>
        <w:spacing w:before="0"/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Познавательные УУД:</w:t>
      </w:r>
    </w:p>
    <w:p w:rsidR="001A4B42" w:rsidRDefault="001A4B42" w:rsidP="001A4B4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1A4B42" w:rsidRDefault="001A4B42" w:rsidP="001A4B4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схем).</w:t>
      </w:r>
    </w:p>
    <w:p w:rsidR="001A4B42" w:rsidRDefault="001A4B42" w:rsidP="001A4B4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Добывать новые знания:находить ответы на вопросы, используя свой жизненный опыт и информацию, полученную от учителя. </w:t>
      </w:r>
    </w:p>
    <w:p w:rsidR="001A4B42" w:rsidRDefault="001A4B42" w:rsidP="001A4B4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Перерабатывать полученную информацию, делать выводы в результате  совместной  работы всего класса.</w:t>
      </w:r>
    </w:p>
    <w:p w:rsidR="001A4B42" w:rsidRDefault="001A4B42" w:rsidP="001A4B42">
      <w:pPr>
        <w:pStyle w:val="3"/>
        <w:spacing w:before="0"/>
        <w:jc w:val="both"/>
        <w:rPr>
          <w:b w:val="0"/>
          <w:sz w:val="24"/>
          <w:szCs w:val="24"/>
        </w:rPr>
      </w:pPr>
    </w:p>
    <w:p w:rsidR="001A4B42" w:rsidRDefault="001A4B42" w:rsidP="001A4B4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Перерабатывать полученную информацию: сравнивать и группировать объекты; систематизировать и классифицировать; обобщать.</w:t>
      </w:r>
    </w:p>
    <w:p w:rsidR="001A4B42" w:rsidRDefault="001A4B42" w:rsidP="001A4B4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Усвоение  информации с помощью аудиозаписи, компьютера.</w:t>
      </w:r>
    </w:p>
    <w:p w:rsidR="001A4B42" w:rsidRDefault="001A4B42" w:rsidP="001A4B42">
      <w:pPr>
        <w:pStyle w:val="3"/>
        <w:numPr>
          <w:ilvl w:val="0"/>
          <w:numId w:val="12"/>
        </w:numPr>
        <w:suppressAutoHyphens w:val="0"/>
        <w:autoSpaceDN w:val="0"/>
        <w:adjustRightInd w:val="0"/>
        <w:spacing w:before="0"/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Коммуникативные УУД</w:t>
      </w:r>
      <w:r>
        <w:rPr>
          <w:sz w:val="24"/>
          <w:szCs w:val="24"/>
        </w:rPr>
        <w:t>:</w:t>
      </w:r>
    </w:p>
    <w:p w:rsidR="001A4B42" w:rsidRDefault="001A4B42" w:rsidP="001A4B4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Донести свою позицию до других:оформлять свою мысль в устной речи (на уровне одного предложения или небольшого текста).</w:t>
      </w:r>
    </w:p>
    <w:p w:rsidR="001A4B42" w:rsidRDefault="001A4B42" w:rsidP="001A4B4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Слушать и понимать речь других.</w:t>
      </w:r>
    </w:p>
    <w:p w:rsidR="001A4B42" w:rsidRDefault="001A4B42" w:rsidP="001A4B4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Отвечать на вопросы, рассуждать, описывать явления, действия.</w:t>
      </w:r>
    </w:p>
    <w:p w:rsidR="001A4B42" w:rsidRDefault="001A4B42" w:rsidP="001A4B4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1A4B42" w:rsidRDefault="001A4B42" w:rsidP="001A4B4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1A4B42" w:rsidRDefault="001A4B42" w:rsidP="001A4B42">
      <w:pPr>
        <w:pStyle w:val="3"/>
        <w:numPr>
          <w:ilvl w:val="0"/>
          <w:numId w:val="12"/>
        </w:numPr>
        <w:suppressAutoHyphens w:val="0"/>
        <w:autoSpaceDN w:val="0"/>
        <w:adjustRightInd w:val="0"/>
        <w:spacing w:before="0"/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>Регулятивные УУД</w:t>
      </w:r>
      <w:r>
        <w:rPr>
          <w:sz w:val="24"/>
          <w:szCs w:val="24"/>
        </w:rPr>
        <w:t>:</w:t>
      </w:r>
    </w:p>
    <w:p w:rsidR="001A4B42" w:rsidRDefault="001A4B42" w:rsidP="001A4B42">
      <w:pPr>
        <w:pStyle w:val="3"/>
        <w:tabs>
          <w:tab w:val="left" w:pos="0"/>
        </w:tabs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Определять и формулировать цель деятельности   с помощью учителя. </w:t>
      </w:r>
    </w:p>
    <w:p w:rsidR="001A4B42" w:rsidRDefault="001A4B42" w:rsidP="001A4B42">
      <w:pPr>
        <w:pStyle w:val="a8"/>
        <w:tabs>
          <w:tab w:val="left" w:pos="0"/>
        </w:tabs>
        <w:jc w:val="both"/>
        <w:rPr>
          <w:b w:val="0"/>
        </w:rPr>
      </w:pPr>
      <w:r>
        <w:rPr>
          <w:b w:val="0"/>
        </w:rPr>
        <w:t xml:space="preserve">Проговаривать последовательность действий. </w:t>
      </w:r>
    </w:p>
    <w:p w:rsidR="001A4B42" w:rsidRDefault="001A4B42" w:rsidP="001A4B42">
      <w:pPr>
        <w:ind w:firstLine="360"/>
        <w:jc w:val="both"/>
        <w:rPr>
          <w:highlight w:val="yellow"/>
        </w:rPr>
      </w:pPr>
      <w:r>
        <w:t>Учиться высказывать своё предположение (версию) на основе работы с иллюстрацией.</w:t>
      </w:r>
    </w:p>
    <w:p w:rsidR="001A4B42" w:rsidRDefault="001A4B42" w:rsidP="001A4B4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 работать по предложенному учителем плану.</w:t>
      </w:r>
    </w:p>
    <w:p w:rsidR="001A4B42" w:rsidRDefault="001A4B42" w:rsidP="001A4B42">
      <w:pPr>
        <w:pStyle w:val="3"/>
        <w:spacing w:befor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Учиться обсуждать возникающие проблемы, правила.</w:t>
      </w:r>
    </w:p>
    <w:p w:rsidR="001A4B42" w:rsidRDefault="001A4B42" w:rsidP="001A4B4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 совместно с учителем и другими учениками давать эмоциональную оценку своей деятельности  и образовательных достижений (учебных успехов).</w:t>
      </w:r>
    </w:p>
    <w:p w:rsidR="001A4B42" w:rsidRDefault="001A4B42" w:rsidP="001A4B42">
      <w:pPr>
        <w:jc w:val="center"/>
        <w:rPr>
          <w:b/>
          <w:i/>
        </w:rPr>
      </w:pPr>
      <w:r>
        <w:rPr>
          <w:b/>
          <w:i/>
        </w:rPr>
        <w:t>Содержание курса  внеурочной деятельности.</w:t>
      </w:r>
    </w:p>
    <w:p w:rsidR="001A4B42" w:rsidRDefault="001A4B42" w:rsidP="001A4B42">
      <w:pPr>
        <w:shd w:val="clear" w:color="auto" w:fill="FFFFFF"/>
        <w:ind w:firstLine="708"/>
        <w:jc w:val="both"/>
        <w:rPr>
          <w:b/>
          <w:bCs/>
        </w:rPr>
      </w:pPr>
      <w:r>
        <w:t>Программа курса является модульной и состоит из 15 автономных модулей (на каждую профессию 2 часа), общим объемом 30 часов</w:t>
      </w:r>
      <w:proofErr w:type="gramStart"/>
      <w:r>
        <w:t xml:space="preserve"> ,</w:t>
      </w:r>
      <w:proofErr w:type="gramEnd"/>
      <w:r>
        <w:t xml:space="preserve"> а так же  2 часа  на введение в мир профессий и  1 ч на подведение итогов в конце года.</w:t>
      </w:r>
    </w:p>
    <w:p w:rsidR="001A4B42" w:rsidRDefault="001A4B42" w:rsidP="001A4B42">
      <w:pPr>
        <w:ind w:firstLine="708"/>
        <w:jc w:val="both"/>
        <w:rPr>
          <w:lang w:eastAsia="ar-SA"/>
        </w:rPr>
      </w:pPr>
      <w:r>
        <w:rPr>
          <w:rStyle w:val="ab"/>
        </w:rPr>
        <w:t xml:space="preserve">Данный курс состоит из системы тренировочных упражнений, специальных заданий, дидактических и развивающих игр. </w:t>
      </w:r>
      <w:proofErr w:type="gramStart"/>
      <w:r>
        <w:rPr>
          <w:rStyle w:val="ab"/>
        </w:rPr>
        <w:t xml:space="preserve">На занятиях применяются  занимательные и доступные для понимания задания и упражнения, задачи, вопросы, загадки, игры, </w:t>
      </w:r>
      <w:r>
        <w:t>стихи,</w:t>
      </w:r>
      <w:r>
        <w:rPr>
          <w:rStyle w:val="ab"/>
        </w:rPr>
        <w:t xml:space="preserve"> вопросы, ребусы, кроссворды и т.д., что привлекательно для младших школьников, направленные на:</w:t>
      </w:r>
      <w:proofErr w:type="gramEnd"/>
    </w:p>
    <w:p w:rsidR="001A4B42" w:rsidRDefault="001A4B42" w:rsidP="001A4B42">
      <w:pPr>
        <w:shd w:val="clear" w:color="auto" w:fill="FFFFFF"/>
        <w:ind w:firstLine="710"/>
        <w:jc w:val="both"/>
        <w:rPr>
          <w:b/>
          <w:i/>
          <w:iCs/>
          <w:spacing w:val="4"/>
        </w:rPr>
      </w:pPr>
      <w:r>
        <w:rPr>
          <w:i/>
          <w:spacing w:val="-1"/>
        </w:rPr>
        <w:lastRenderedPageBreak/>
        <w:t>Развитие восприятия.</w:t>
      </w:r>
      <w:r>
        <w:rPr>
          <w:rStyle w:val="c2"/>
        </w:rPr>
        <w:t>Существенную роль в познании ребенком окружающего мира играют его ощущения и восприятие. Они создают конкретную базу для знакомства с тем, что находится вокруг него, для формирования мышления, являются необходимыми предпосылками практической деятельности.</w:t>
      </w:r>
      <w:r>
        <w:rPr>
          <w:spacing w:val="-1"/>
        </w:rPr>
        <w:t>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</w:t>
      </w:r>
      <w:proofErr w:type="gramStart"/>
      <w:r>
        <w:rPr>
          <w:spacing w:val="-1"/>
        </w:rPr>
        <w:t>.</w:t>
      </w:r>
      <w:r>
        <w:t>В</w:t>
      </w:r>
      <w:proofErr w:type="gramEnd"/>
      <w:r>
        <w:t xml:space="preserve"> данный курс включены задания на раскрашивание предметов в нужный цвет, </w:t>
      </w:r>
      <w:proofErr w:type="spellStart"/>
      <w:r>
        <w:t>дорисовывание</w:t>
      </w:r>
      <w:proofErr w:type="spellEnd"/>
      <w:r>
        <w:t xml:space="preserve"> фигур и предметов, сопоставление предметов и геометрических фигур, пространственная ориентация, сравнение и отличие предметов, и т.д. </w:t>
      </w:r>
    </w:p>
    <w:p w:rsidR="001A4B42" w:rsidRDefault="001A4B42" w:rsidP="001A4B42">
      <w:pPr>
        <w:shd w:val="clear" w:color="auto" w:fill="FFFFFF"/>
        <w:ind w:firstLine="720"/>
        <w:jc w:val="both"/>
        <w:rPr>
          <w:spacing w:val="1"/>
        </w:rPr>
      </w:pPr>
      <w:r>
        <w:rPr>
          <w:i/>
          <w:spacing w:val="-1"/>
        </w:rPr>
        <w:t xml:space="preserve"> Развитие памяти.</w:t>
      </w:r>
      <w:r>
        <w:t>В данный курс включены упражнения на развитие и совер</w:t>
      </w:r>
      <w:r>
        <w:softHyphen/>
      </w:r>
      <w:r>
        <w:rPr>
          <w:spacing w:val="1"/>
        </w:rPr>
        <w:t xml:space="preserve">шенствование слуховой и зрительной памяти. </w:t>
      </w:r>
      <w:r>
        <w:rPr>
          <w:spacing w:val="-1"/>
        </w:rPr>
        <w:t>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</w:t>
      </w:r>
      <w:proofErr w:type="gramStart"/>
      <w:r>
        <w:rPr>
          <w:spacing w:val="-1"/>
        </w:rPr>
        <w:t>.</w:t>
      </w:r>
      <w:r>
        <w:rPr>
          <w:spacing w:val="1"/>
        </w:rPr>
        <w:t>У</w:t>
      </w:r>
      <w:proofErr w:type="gramEnd"/>
      <w:r>
        <w:rPr>
          <w:spacing w:val="1"/>
        </w:rPr>
        <w:t>частвуя в играх, школьники учатся пользоваться своей памятью</w:t>
      </w:r>
      <w:r>
        <w:rPr>
          <w:spacing w:val="-1"/>
        </w:rPr>
        <w:t xml:space="preserve">. В результате таких </w:t>
      </w:r>
      <w:r>
        <w:rPr>
          <w:spacing w:val="-2"/>
        </w:rPr>
        <w:t>занятий у детей уве</w:t>
      </w:r>
      <w:r>
        <w:rPr>
          <w:spacing w:val="-2"/>
        </w:rPr>
        <w:softHyphen/>
      </w:r>
      <w:r>
        <w:rPr>
          <w:spacing w:val="-1"/>
        </w:rPr>
        <w:t>личивается объем зрительного и слухового запоминания, развива</w:t>
      </w:r>
      <w:r>
        <w:rPr>
          <w:spacing w:val="-1"/>
        </w:rPr>
        <w:softHyphen/>
        <w:t xml:space="preserve">ется смысловая память, восприятие и наблюдательность </w:t>
      </w:r>
    </w:p>
    <w:p w:rsidR="001A4B42" w:rsidRDefault="001A4B42" w:rsidP="001A4B42">
      <w:pPr>
        <w:shd w:val="clear" w:color="auto" w:fill="FFFFFF"/>
        <w:ind w:right="10" w:firstLine="720"/>
        <w:jc w:val="both"/>
      </w:pPr>
      <w:r>
        <w:rPr>
          <w:i/>
          <w:spacing w:val="-1"/>
        </w:rPr>
        <w:t xml:space="preserve"> Развитие внимания.</w:t>
      </w:r>
      <w:r>
        <w:rPr>
          <w:spacing w:val="-1"/>
        </w:rPr>
        <w:t xml:space="preserve"> К заданиям этой группы относятся: диагностика произвольного внимания; тренировочные упражнения на развитие  способности переключать, распределять внимание, увеличение объёма устойчивости, концентрации внимания; различные лабиринты и це</w:t>
      </w:r>
      <w:r>
        <w:rPr>
          <w:spacing w:val="-1"/>
        </w:rPr>
        <w:softHyphen/>
      </w:r>
      <w:r>
        <w:rPr>
          <w:spacing w:val="1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>
        <w:rPr>
          <w:spacing w:val="1"/>
        </w:rPr>
        <w:softHyphen/>
      </w:r>
      <w:r>
        <w:rPr>
          <w:spacing w:val="2"/>
        </w:rPr>
        <w:t>пределения.</w:t>
      </w:r>
      <w:r>
        <w:rPr>
          <w:spacing w:val="-1"/>
        </w:rPr>
        <w:t xml:space="preserve"> Выполнение заданий подобного типа способствует формирова</w:t>
      </w:r>
      <w:r>
        <w:rPr>
          <w:spacing w:val="-1"/>
        </w:rPr>
        <w:softHyphen/>
      </w:r>
      <w:r>
        <w:t>нию таких жизненно важных умений, как умение целенаправлен</w:t>
      </w:r>
      <w:r>
        <w:softHyphen/>
        <w:t xml:space="preserve">но сосредотачиваться, вести поиск нужного пути, оглядываясь, а </w:t>
      </w:r>
      <w:r>
        <w:rPr>
          <w:spacing w:val="1"/>
        </w:rPr>
        <w:t>иногда и возвращаясь назад, находить самый короткий путь, ре</w:t>
      </w:r>
      <w:r>
        <w:rPr>
          <w:spacing w:val="1"/>
        </w:rPr>
        <w:softHyphen/>
      </w:r>
      <w:r>
        <w:t>шая двух - трехходовые задачи.</w:t>
      </w:r>
    </w:p>
    <w:p w:rsidR="001A4B42" w:rsidRDefault="001A4B42" w:rsidP="001A4B42">
      <w:pPr>
        <w:shd w:val="clear" w:color="auto" w:fill="FFFFFF"/>
        <w:ind w:firstLine="710"/>
        <w:jc w:val="both"/>
        <w:rPr>
          <w:spacing w:val="-1"/>
        </w:rPr>
      </w:pPr>
      <w:r>
        <w:rPr>
          <w:i/>
          <w:spacing w:val="-1"/>
        </w:rPr>
        <w:t>Развитие мышления.</w:t>
      </w:r>
      <w:r>
        <w:rPr>
          <w:spacing w:val="-1"/>
        </w:rPr>
        <w:t xml:space="preserve">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1A4B42" w:rsidRDefault="001A4B42" w:rsidP="001A4B42">
      <w:pPr>
        <w:pStyle w:val="a7"/>
        <w:spacing w:before="0" w:after="0"/>
        <w:ind w:firstLine="708"/>
        <w:jc w:val="both"/>
      </w:pPr>
      <w:r>
        <w:rPr>
          <w:i/>
          <w:spacing w:val="-1"/>
        </w:rPr>
        <w:t>Развитие речи.</w:t>
      </w:r>
      <w:r>
        <w:rPr>
          <w:bCs/>
        </w:rPr>
        <w:t>Речь</w:t>
      </w:r>
      <w:r>
        <w:t xml:space="preserve">-это вид деятельности человека, реализация мышления на основе использования средств языка (слов, их сочетаний, предложений и пр.) </w:t>
      </w:r>
      <w:r>
        <w:rPr>
          <w:spacing w:val="-1"/>
        </w:rPr>
        <w:t xml:space="preserve">Развитие устойчивой речи. Обогащение и активизация словаря учащихся. Развитие умения составлять небольшие рассказы-описания, сочинять сказки. Формирование  умения давать несложные определения понятиям. </w:t>
      </w:r>
      <w:r>
        <w:t>Игра помогает формированию фонематического восприятия слов, обогащает ребенка новыми сведениями, активирует мыслительную деятельность, внимание, а главное - обогащает словарный запас детей и стимулирует их речь. Важная роль занимательных дидактических игр состоит еще и в том, что они способствуют снятию напряжения и страха у детей, создает положительный эмоциональный настой в ходе урока.</w:t>
      </w:r>
    </w:p>
    <w:p w:rsidR="001A4B42" w:rsidRDefault="001A4B42" w:rsidP="001A4B42">
      <w:pPr>
        <w:shd w:val="clear" w:color="auto" w:fill="FFFFFF"/>
        <w:ind w:right="19" w:firstLine="720"/>
        <w:jc w:val="both"/>
      </w:pPr>
      <w:r>
        <w:rPr>
          <w:i/>
          <w:spacing w:val="3"/>
        </w:rPr>
        <w:t>Развитие воображения</w:t>
      </w:r>
      <w:r>
        <w:rPr>
          <w:spacing w:val="3"/>
        </w:rPr>
        <w:t xml:space="preserve"> построено в основном на материале, </w:t>
      </w:r>
      <w:r>
        <w:t>включающем задания:</w:t>
      </w:r>
    </w:p>
    <w:p w:rsidR="001A4B42" w:rsidRDefault="001A4B42" w:rsidP="001A4B4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jc w:val="both"/>
      </w:pPr>
      <w:proofErr w:type="spellStart"/>
      <w:r>
        <w:rPr>
          <w:spacing w:val="-3"/>
        </w:rPr>
        <w:t>дорисовывание</w:t>
      </w:r>
      <w:proofErr w:type="spellEnd"/>
      <w:r>
        <w:rPr>
          <w:spacing w:val="-3"/>
        </w:rPr>
        <w:t xml:space="preserve"> несложных композиций из геометрических тел </w:t>
      </w:r>
      <w:r>
        <w:rPr>
          <w:spacing w:val="-1"/>
        </w:rPr>
        <w:t xml:space="preserve">или линий до какого-либо </w:t>
      </w:r>
      <w:r>
        <w:t xml:space="preserve">изображения; </w:t>
      </w:r>
      <w:r>
        <w:rPr>
          <w:spacing w:val="1"/>
        </w:rPr>
        <w:t>выбор фигуры нужной формы для восстановления целого</w:t>
      </w:r>
      <w:proofErr w:type="gramStart"/>
      <w:r>
        <w:rPr>
          <w:spacing w:val="1"/>
        </w:rPr>
        <w:t>;</w:t>
      </w:r>
      <w:r>
        <w:rPr>
          <w:spacing w:val="-3"/>
        </w:rPr>
        <w:t>в</w:t>
      </w:r>
      <w:proofErr w:type="gramEnd"/>
      <w:r>
        <w:rPr>
          <w:spacing w:val="-3"/>
        </w:rPr>
        <w:t>ычерчивание уникурсальных фигур (фигур, которые надо на</w:t>
      </w:r>
      <w:r>
        <w:rPr>
          <w:spacing w:val="-3"/>
        </w:rPr>
        <w:softHyphen/>
      </w:r>
      <w:r>
        <w:rPr>
          <w:spacing w:val="1"/>
        </w:rPr>
        <w:t xml:space="preserve">чертить, не отрывая карандаша от бумаги и не проводя одну и ту </w:t>
      </w:r>
      <w:r>
        <w:t xml:space="preserve">же линию дважды); </w:t>
      </w:r>
      <w:r>
        <w:rPr>
          <w:spacing w:val="-1"/>
        </w:rPr>
        <w:t>выделение из общего рисунка заданных фигур с целью выяв</w:t>
      </w:r>
      <w:r>
        <w:rPr>
          <w:spacing w:val="-1"/>
        </w:rPr>
        <w:softHyphen/>
      </w:r>
      <w:r>
        <w:rPr>
          <w:spacing w:val="1"/>
        </w:rPr>
        <w:t>ления зашумленного рисунка; придумать по картинке рассказ; узнать по описанию;</w:t>
      </w:r>
    </w:p>
    <w:p w:rsidR="001A4B42" w:rsidRDefault="001A4B42" w:rsidP="001A4B42">
      <w:pPr>
        <w:shd w:val="clear" w:color="auto" w:fill="FFFFFF"/>
        <w:tabs>
          <w:tab w:val="left" w:pos="442"/>
        </w:tabs>
        <w:jc w:val="both"/>
        <w:rPr>
          <w:spacing w:val="-1"/>
        </w:rPr>
      </w:pPr>
      <w:r>
        <w:rPr>
          <w:spacing w:val="1"/>
        </w:rPr>
        <w:t xml:space="preserve">складывание и перекладывание спичек с целью составления </w:t>
      </w:r>
      <w:r>
        <w:rPr>
          <w:spacing w:val="-1"/>
        </w:rPr>
        <w:t>заданных фигур.</w:t>
      </w:r>
    </w:p>
    <w:p w:rsidR="001A4B42" w:rsidRDefault="001A4B42" w:rsidP="001A4B42">
      <w:pPr>
        <w:shd w:val="clear" w:color="auto" w:fill="FFFFFF"/>
        <w:jc w:val="both"/>
        <w:rPr>
          <w:i/>
          <w:iCs/>
          <w:spacing w:val="4"/>
        </w:rPr>
      </w:pPr>
      <w:r>
        <w:rPr>
          <w:i/>
          <w:iCs/>
          <w:spacing w:val="4"/>
        </w:rPr>
        <w:t>Задания, развивающие мышление</w:t>
      </w:r>
    </w:p>
    <w:p w:rsidR="001A4B42" w:rsidRDefault="001A4B42" w:rsidP="001A4B42">
      <w:pPr>
        <w:shd w:val="clear" w:color="auto" w:fill="FFFFFF"/>
        <w:ind w:firstLine="710"/>
        <w:jc w:val="both"/>
        <w:rPr>
          <w:spacing w:val="3"/>
        </w:rPr>
      </w:pPr>
      <w:r>
        <w:rPr>
          <w:spacing w:val="1"/>
        </w:rPr>
        <w:t xml:space="preserve"> Приоритетным направлением обучения в  школе яв</w:t>
      </w:r>
      <w:r>
        <w:t>ляется развитие мышления. С этой целью в рабочих тетрадях при</w:t>
      </w:r>
      <w:r>
        <w:rPr>
          <w:spacing w:val="-2"/>
        </w:rPr>
        <w:t>ведены задания, которые позволяют на доступном детям материале</w:t>
      </w:r>
      <w:r>
        <w:rPr>
          <w:spacing w:val="1"/>
        </w:rPr>
        <w:t xml:space="preserve"> и на их жизненном опыте строить правильные суждения и прово</w:t>
      </w:r>
      <w:r>
        <w:rPr>
          <w:spacing w:val="-2"/>
        </w:rPr>
        <w:t xml:space="preserve">дить доказательства без предварительного теоретического освоения </w:t>
      </w:r>
      <w:r>
        <w:t xml:space="preserve"> самих законов и правил логики. В процессе выполнения таких упражнений дети учатся сравнивать различные </w:t>
      </w:r>
      <w:r>
        <w:lastRenderedPageBreak/>
        <w:t>объекты, выполнять простые виды анализа и синтеза, устанавливать связи между поня</w:t>
      </w:r>
      <w:r>
        <w:rPr>
          <w:spacing w:val="1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>
        <w:rPr>
          <w:spacing w:val="1"/>
        </w:rPr>
        <w:softHyphen/>
      </w:r>
      <w:r>
        <w:rPr>
          <w:spacing w:val="-1"/>
        </w:rPr>
        <w:t>мическими предписаниями (шаговое выполнение задания)</w:t>
      </w:r>
      <w:proofErr w:type="gramStart"/>
      <w:r>
        <w:rPr>
          <w:spacing w:val="-1"/>
        </w:rPr>
        <w:t>.</w:t>
      </w:r>
      <w:r>
        <w:rPr>
          <w:spacing w:val="2"/>
        </w:rPr>
        <w:t>В</w:t>
      </w:r>
      <w:proofErr w:type="gramEnd"/>
      <w:r>
        <w:rPr>
          <w:spacing w:val="2"/>
        </w:rPr>
        <w:t xml:space="preserve"> процессе выполнения каждого задания происходит развитие почти всех познавательных процессов, но каждый раз акцент </w:t>
      </w:r>
      <w:r>
        <w:t xml:space="preserve"> делается на каком-то одном из них. </w:t>
      </w:r>
    </w:p>
    <w:p w:rsidR="001A4B42" w:rsidRDefault="001A4B42" w:rsidP="001A4B42">
      <w:pPr>
        <w:pStyle w:val="a7"/>
        <w:spacing w:before="0" w:after="0"/>
        <w:ind w:firstLine="708"/>
      </w:pPr>
    </w:p>
    <w:p w:rsidR="001A4B42" w:rsidRDefault="001A4B42" w:rsidP="001A4B42">
      <w:pPr>
        <w:pStyle w:val="a7"/>
        <w:spacing w:before="0" w:after="0"/>
        <w:ind w:firstLine="708"/>
        <w:jc w:val="center"/>
        <w:rPr>
          <w:b/>
        </w:rPr>
      </w:pPr>
    </w:p>
    <w:p w:rsidR="001A4B42" w:rsidRDefault="001A4B42" w:rsidP="001A4B42">
      <w:pPr>
        <w:pStyle w:val="a7"/>
        <w:spacing w:before="0" w:after="0"/>
        <w:ind w:firstLine="708"/>
        <w:jc w:val="center"/>
        <w:rPr>
          <w:b/>
        </w:rPr>
      </w:pPr>
    </w:p>
    <w:p w:rsidR="001A4B42" w:rsidRDefault="001A4B42" w:rsidP="001A4B42">
      <w:pPr>
        <w:pStyle w:val="a7"/>
        <w:spacing w:before="0" w:after="0"/>
        <w:ind w:firstLine="708"/>
        <w:jc w:val="center"/>
        <w:rPr>
          <w:b/>
        </w:rPr>
      </w:pPr>
    </w:p>
    <w:p w:rsidR="001A4B42" w:rsidRDefault="001A4B42" w:rsidP="001A4B42">
      <w:pPr>
        <w:pStyle w:val="a7"/>
        <w:spacing w:before="0" w:after="0"/>
        <w:ind w:firstLine="708"/>
        <w:jc w:val="center"/>
        <w:rPr>
          <w:b/>
        </w:rPr>
      </w:pPr>
    </w:p>
    <w:p w:rsidR="001A4B42" w:rsidRDefault="001A4B42" w:rsidP="001A4B42">
      <w:pPr>
        <w:pStyle w:val="a7"/>
        <w:spacing w:before="0" w:after="0"/>
        <w:ind w:firstLine="708"/>
        <w:jc w:val="center"/>
        <w:rPr>
          <w:b/>
        </w:rPr>
      </w:pPr>
    </w:p>
    <w:p w:rsidR="001A4B42" w:rsidRDefault="001A4B42" w:rsidP="001A4B42">
      <w:pPr>
        <w:pStyle w:val="a7"/>
        <w:spacing w:before="0" w:after="0"/>
        <w:ind w:firstLine="708"/>
        <w:jc w:val="center"/>
        <w:rPr>
          <w:b/>
        </w:rPr>
      </w:pPr>
    </w:p>
    <w:p w:rsidR="001A4B42" w:rsidRDefault="001A4B42" w:rsidP="001A4B42">
      <w:pPr>
        <w:pStyle w:val="a7"/>
        <w:spacing w:before="0" w:after="0"/>
        <w:ind w:firstLine="708"/>
        <w:jc w:val="center"/>
        <w:rPr>
          <w:b/>
        </w:rPr>
      </w:pPr>
    </w:p>
    <w:p w:rsidR="001A4B42" w:rsidRDefault="001A4B42" w:rsidP="001A4B42">
      <w:pPr>
        <w:pStyle w:val="a7"/>
        <w:spacing w:before="0" w:after="0"/>
        <w:ind w:firstLine="708"/>
        <w:jc w:val="center"/>
        <w:rPr>
          <w:b/>
        </w:rPr>
      </w:pPr>
    </w:p>
    <w:p w:rsidR="001A4B42" w:rsidRDefault="001A4B42" w:rsidP="001A4B42">
      <w:pPr>
        <w:pStyle w:val="a7"/>
        <w:spacing w:before="0" w:after="0"/>
        <w:ind w:firstLine="708"/>
        <w:jc w:val="center"/>
        <w:rPr>
          <w:b/>
        </w:rPr>
      </w:pPr>
    </w:p>
    <w:p w:rsidR="001A4B42" w:rsidRDefault="001A4B42" w:rsidP="001A4B42">
      <w:pPr>
        <w:pStyle w:val="a7"/>
        <w:spacing w:before="0" w:after="0"/>
        <w:ind w:firstLine="708"/>
        <w:jc w:val="center"/>
        <w:rPr>
          <w:b/>
        </w:rPr>
      </w:pPr>
    </w:p>
    <w:p w:rsidR="001A4B42" w:rsidRDefault="001A4B42" w:rsidP="001A4B42">
      <w:pPr>
        <w:pStyle w:val="a7"/>
        <w:spacing w:before="0" w:after="0"/>
        <w:ind w:firstLine="708"/>
        <w:jc w:val="center"/>
        <w:rPr>
          <w:b/>
        </w:rPr>
      </w:pPr>
    </w:p>
    <w:p w:rsidR="001A4B42" w:rsidRDefault="001A4B42" w:rsidP="001A4B42">
      <w:pPr>
        <w:pStyle w:val="a7"/>
        <w:spacing w:before="0" w:after="0"/>
        <w:ind w:firstLine="708"/>
        <w:jc w:val="center"/>
        <w:rPr>
          <w:b/>
        </w:rPr>
      </w:pPr>
    </w:p>
    <w:p w:rsidR="001A4B42" w:rsidRDefault="001A4B42" w:rsidP="001A4B42">
      <w:pPr>
        <w:pStyle w:val="a7"/>
        <w:spacing w:before="0" w:after="0"/>
        <w:ind w:firstLine="708"/>
        <w:jc w:val="center"/>
        <w:rPr>
          <w:b/>
        </w:rPr>
      </w:pPr>
    </w:p>
    <w:p w:rsidR="001A4B42" w:rsidRDefault="001A4B42" w:rsidP="001A4B42">
      <w:pPr>
        <w:pStyle w:val="a7"/>
        <w:spacing w:before="0" w:after="0"/>
        <w:ind w:firstLine="708"/>
        <w:jc w:val="center"/>
        <w:rPr>
          <w:b/>
        </w:rPr>
      </w:pPr>
    </w:p>
    <w:p w:rsidR="001A4B42" w:rsidRDefault="001A4B42" w:rsidP="001A4B42">
      <w:pPr>
        <w:pStyle w:val="a7"/>
        <w:spacing w:before="0" w:after="0"/>
        <w:ind w:firstLine="708"/>
        <w:jc w:val="center"/>
        <w:rPr>
          <w:b/>
        </w:rPr>
      </w:pPr>
    </w:p>
    <w:p w:rsidR="001A4B42" w:rsidRDefault="001A4B42" w:rsidP="001A4B42">
      <w:pPr>
        <w:pStyle w:val="a7"/>
        <w:spacing w:before="0" w:after="0"/>
        <w:ind w:firstLine="708"/>
        <w:jc w:val="center"/>
        <w:rPr>
          <w:b/>
        </w:rPr>
      </w:pPr>
    </w:p>
    <w:p w:rsidR="001A4B42" w:rsidRDefault="001A4B42" w:rsidP="001A4B42">
      <w:pPr>
        <w:pStyle w:val="a7"/>
        <w:spacing w:before="0" w:after="0"/>
        <w:ind w:firstLine="708"/>
        <w:jc w:val="center"/>
        <w:rPr>
          <w:b/>
        </w:rPr>
      </w:pPr>
    </w:p>
    <w:p w:rsidR="001A4B42" w:rsidRDefault="001A4B42" w:rsidP="001A4B42">
      <w:pPr>
        <w:pStyle w:val="a7"/>
        <w:spacing w:before="0" w:after="0"/>
        <w:ind w:firstLine="708"/>
        <w:jc w:val="center"/>
        <w:rPr>
          <w:b/>
        </w:rPr>
      </w:pPr>
    </w:p>
    <w:p w:rsidR="001A4B42" w:rsidRDefault="001A4B42" w:rsidP="001A4B42">
      <w:pPr>
        <w:pStyle w:val="a7"/>
        <w:spacing w:before="0" w:after="0"/>
        <w:ind w:firstLine="708"/>
        <w:jc w:val="center"/>
        <w:rPr>
          <w:b/>
        </w:rPr>
      </w:pPr>
    </w:p>
    <w:p w:rsidR="001A4B42" w:rsidRDefault="001A4B42" w:rsidP="001A4B42">
      <w:pPr>
        <w:pStyle w:val="a7"/>
        <w:spacing w:before="0" w:after="0"/>
        <w:ind w:firstLine="708"/>
        <w:jc w:val="center"/>
        <w:rPr>
          <w:b/>
        </w:rPr>
      </w:pPr>
    </w:p>
    <w:p w:rsidR="001A4B42" w:rsidRDefault="001A4B42" w:rsidP="001A4B42">
      <w:pPr>
        <w:pStyle w:val="a7"/>
        <w:spacing w:before="0" w:after="0"/>
        <w:ind w:firstLine="708"/>
        <w:jc w:val="center"/>
        <w:rPr>
          <w:b/>
        </w:rPr>
      </w:pPr>
    </w:p>
    <w:p w:rsidR="001A4B42" w:rsidRDefault="001A4B42" w:rsidP="001A4B42">
      <w:pPr>
        <w:pStyle w:val="a7"/>
        <w:spacing w:before="0" w:after="0"/>
        <w:ind w:firstLine="708"/>
        <w:jc w:val="center"/>
        <w:rPr>
          <w:b/>
        </w:rPr>
      </w:pPr>
    </w:p>
    <w:p w:rsidR="001A4B42" w:rsidRDefault="001A4B42" w:rsidP="001A4B42">
      <w:pPr>
        <w:pStyle w:val="a7"/>
        <w:spacing w:before="0" w:after="0"/>
        <w:ind w:firstLine="708"/>
        <w:jc w:val="center"/>
        <w:rPr>
          <w:b/>
        </w:rPr>
      </w:pPr>
    </w:p>
    <w:p w:rsidR="001A4B42" w:rsidRDefault="001A4B42" w:rsidP="001A4B42">
      <w:pPr>
        <w:pStyle w:val="a7"/>
        <w:spacing w:before="0" w:after="0"/>
        <w:ind w:firstLine="708"/>
        <w:jc w:val="center"/>
        <w:rPr>
          <w:b/>
        </w:rPr>
      </w:pPr>
    </w:p>
    <w:p w:rsidR="001A4B42" w:rsidRDefault="001A4B42" w:rsidP="001A4B42">
      <w:pPr>
        <w:pStyle w:val="a7"/>
        <w:spacing w:before="0" w:after="0"/>
        <w:ind w:firstLine="708"/>
        <w:jc w:val="center"/>
        <w:rPr>
          <w:b/>
        </w:rPr>
      </w:pPr>
    </w:p>
    <w:p w:rsidR="003A1B4E" w:rsidRDefault="003A1B4E" w:rsidP="003A1B4E">
      <w:pPr>
        <w:pStyle w:val="1"/>
        <w:spacing w:after="0" w:line="340" w:lineRule="exact"/>
        <w:ind w:firstLine="567"/>
        <w:jc w:val="both"/>
        <w:rPr>
          <w:rFonts w:ascii="Arial" w:hAnsi="Arial" w:cs="Arial"/>
          <w:sz w:val="22"/>
          <w:szCs w:val="22"/>
        </w:rPr>
      </w:pPr>
    </w:p>
    <w:p w:rsidR="003A1B4E" w:rsidRDefault="003A1B4E" w:rsidP="003A1B4E">
      <w:pPr>
        <w:pStyle w:val="1"/>
        <w:spacing w:after="0" w:line="340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Тематическое планирование</w:t>
      </w:r>
    </w:p>
    <w:p w:rsidR="003A1B4E" w:rsidRDefault="003A1B4E" w:rsidP="003A1B4E">
      <w:pPr>
        <w:pStyle w:val="1"/>
        <w:spacing w:after="0" w:line="340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курса «</w:t>
      </w:r>
      <w:r w:rsidR="00520762">
        <w:rPr>
          <w:rFonts w:ascii="Arial" w:hAnsi="Arial" w:cs="Arial"/>
          <w:sz w:val="24"/>
        </w:rPr>
        <w:t>Я и моя профессия</w:t>
      </w:r>
      <w:r>
        <w:rPr>
          <w:rFonts w:ascii="Arial" w:hAnsi="Arial" w:cs="Arial"/>
          <w:sz w:val="24"/>
        </w:rPr>
        <w:t>»</w:t>
      </w:r>
    </w:p>
    <w:p w:rsidR="003A1B4E" w:rsidRDefault="003A1B4E" w:rsidP="003A1B4E">
      <w:pPr>
        <w:spacing w:line="340" w:lineRule="exact"/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12"/>
        <w:gridCol w:w="7966"/>
        <w:gridCol w:w="720"/>
      </w:tblGrid>
      <w:tr w:rsidR="00520762" w:rsidTr="00520762">
        <w:trPr>
          <w:tblHeader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62" w:rsidRDefault="00520762">
            <w:pPr>
              <w:tabs>
                <w:tab w:val="decimal" w:pos="238"/>
              </w:tabs>
              <w:spacing w:line="3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62" w:rsidRDefault="00520762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62" w:rsidRDefault="00520762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часов</w:t>
            </w:r>
          </w:p>
        </w:tc>
      </w:tr>
      <w:tr w:rsidR="00520762" w:rsidTr="00520762"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tabs>
                <w:tab w:val="decimal" w:pos="0"/>
              </w:tabs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spacing w:line="3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Введение. Предмет и задачи курса. Важность выбора профессии в жизни человека. Понятие и построение личного профессионального плана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20762" w:rsidTr="00520762">
        <w:trPr>
          <w:trHeight w:val="321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tabs>
                <w:tab w:val="decimal" w:pos="0"/>
              </w:tabs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spacing w:line="3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 процессы и способности личности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</w:tr>
      <w:tr w:rsidR="00520762" w:rsidTr="00520762">
        <w:trPr>
          <w:trHeight w:val="321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tabs>
                <w:tab w:val="decimal" w:pos="0"/>
              </w:tabs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spacing w:line="3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Психология личности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520762" w:rsidTr="00520762">
        <w:trPr>
          <w:trHeight w:val="335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tabs>
                <w:tab w:val="decimal" w:pos="-45"/>
              </w:tabs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spacing w:line="3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Мир профессий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520762" w:rsidTr="00520762">
        <w:trPr>
          <w:trHeight w:val="34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tabs>
                <w:tab w:val="decimal" w:pos="-45"/>
              </w:tabs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spacing w:line="3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Профессиональное самоопределение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520762" w:rsidTr="00520762">
        <w:trPr>
          <w:trHeight w:val="383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tabs>
                <w:tab w:val="decimal" w:pos="-45"/>
              </w:tabs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spacing w:line="3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Подготовка к будущей карьере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0762" w:rsidTr="00520762"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tabs>
                <w:tab w:val="decimal" w:pos="238"/>
              </w:tabs>
              <w:spacing w:line="3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spacing w:line="3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Понятие карьеры. Виды карьеры. Построение карьеры по вертикали и горизонтали. Понятие должности. Необходимость постоянного самообразования и профессионального совершенствования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20762" w:rsidTr="00520762"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tabs>
                <w:tab w:val="decimal" w:pos="0"/>
              </w:tabs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spacing w:line="3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Обобщение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20762" w:rsidTr="00520762">
        <w:trPr>
          <w:trHeight w:val="376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2" w:rsidRDefault="00520762">
            <w:pPr>
              <w:tabs>
                <w:tab w:val="decimal" w:pos="238"/>
              </w:tabs>
              <w:spacing w:line="3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spacing w:line="3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2" w:rsidRDefault="00520762">
            <w:pPr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</w:tr>
    </w:tbl>
    <w:p w:rsidR="003A1B4E" w:rsidRDefault="003A1B4E" w:rsidP="003A1B4E">
      <w:pPr>
        <w:pStyle w:val="1"/>
        <w:spacing w:after="0" w:line="340" w:lineRule="exact"/>
        <w:ind w:firstLine="567"/>
        <w:jc w:val="both"/>
        <w:rPr>
          <w:rFonts w:ascii="Arial" w:hAnsi="Arial" w:cs="Arial"/>
          <w:b w:val="0"/>
          <w:sz w:val="22"/>
          <w:szCs w:val="22"/>
        </w:rPr>
      </w:pPr>
    </w:p>
    <w:p w:rsidR="004D2B26" w:rsidRDefault="003A1B4E" w:rsidP="003A1B4E">
      <w:r>
        <w:rPr>
          <w:rFonts w:ascii="Arial" w:hAnsi="Arial" w:cs="Arial"/>
          <w:b/>
          <w:sz w:val="22"/>
          <w:szCs w:val="22"/>
        </w:rPr>
        <w:br w:type="page"/>
      </w:r>
    </w:p>
    <w:sectPr w:rsidR="004D2B26" w:rsidSect="003A1B4E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657"/>
    <w:multiLevelType w:val="hybridMultilevel"/>
    <w:tmpl w:val="4E22E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30D53"/>
    <w:multiLevelType w:val="hybridMultilevel"/>
    <w:tmpl w:val="B2BC6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66465"/>
    <w:multiLevelType w:val="hybridMultilevel"/>
    <w:tmpl w:val="866675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1A54B5"/>
    <w:multiLevelType w:val="hybridMultilevel"/>
    <w:tmpl w:val="4E6ABBB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FD309A"/>
    <w:multiLevelType w:val="multilevel"/>
    <w:tmpl w:val="6270C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0C37B9"/>
    <w:multiLevelType w:val="hybridMultilevel"/>
    <w:tmpl w:val="DCC04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F02906"/>
    <w:multiLevelType w:val="hybridMultilevel"/>
    <w:tmpl w:val="E8D8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BD59AB"/>
    <w:multiLevelType w:val="hybridMultilevel"/>
    <w:tmpl w:val="6038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84DFD"/>
    <w:multiLevelType w:val="hybridMultilevel"/>
    <w:tmpl w:val="3AA088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E9364E"/>
    <w:multiLevelType w:val="hybridMultilevel"/>
    <w:tmpl w:val="A442EF7C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971965"/>
    <w:multiLevelType w:val="hybridMultilevel"/>
    <w:tmpl w:val="F6223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510082"/>
    <w:multiLevelType w:val="hybridMultilevel"/>
    <w:tmpl w:val="68761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2A53AE"/>
    <w:multiLevelType w:val="hybridMultilevel"/>
    <w:tmpl w:val="E560432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75A"/>
    <w:rsid w:val="001A4B42"/>
    <w:rsid w:val="0034275A"/>
    <w:rsid w:val="003A1B4E"/>
    <w:rsid w:val="004D2B26"/>
    <w:rsid w:val="00520762"/>
    <w:rsid w:val="0052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1B4E"/>
    <w:pPr>
      <w:keepNext/>
      <w:spacing w:after="240"/>
      <w:jc w:val="center"/>
      <w:outlineLvl w:val="0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1B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0"/>
    <w:link w:val="20"/>
    <w:semiHidden/>
    <w:unhideWhenUsed/>
    <w:rsid w:val="003A1B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3A1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Текст"/>
    <w:basedOn w:val="a5"/>
    <w:rsid w:val="003A1B4E"/>
    <w:pPr>
      <w:spacing w:after="0"/>
      <w:ind w:firstLine="567"/>
      <w:jc w:val="both"/>
    </w:pPr>
  </w:style>
  <w:style w:type="paragraph" w:customStyle="1" w:styleId="a">
    <w:name w:val="аСписок"/>
    <w:basedOn w:val="a0"/>
    <w:rsid w:val="003A1B4E"/>
    <w:pPr>
      <w:numPr>
        <w:numId w:val="1"/>
      </w:numPr>
      <w:jc w:val="both"/>
    </w:pPr>
  </w:style>
  <w:style w:type="paragraph" w:styleId="a5">
    <w:name w:val="Body Text"/>
    <w:basedOn w:val="a0"/>
    <w:link w:val="a6"/>
    <w:uiPriority w:val="99"/>
    <w:semiHidden/>
    <w:unhideWhenUsed/>
    <w:rsid w:val="003A1B4E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3A1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semiHidden/>
    <w:unhideWhenUsed/>
    <w:rsid w:val="001A4B42"/>
    <w:pPr>
      <w:suppressAutoHyphens/>
      <w:spacing w:before="280" w:after="119"/>
    </w:pPr>
    <w:rPr>
      <w:lang w:eastAsia="ar-SA"/>
    </w:rPr>
  </w:style>
  <w:style w:type="paragraph" w:styleId="a8">
    <w:name w:val="Title"/>
    <w:basedOn w:val="a0"/>
    <w:next w:val="a9"/>
    <w:link w:val="aa"/>
    <w:uiPriority w:val="99"/>
    <w:qFormat/>
    <w:rsid w:val="001A4B42"/>
    <w:pPr>
      <w:suppressAutoHyphens/>
      <w:jc w:val="center"/>
    </w:pPr>
    <w:rPr>
      <w:b/>
      <w:bCs/>
      <w:lang w:eastAsia="ar-SA"/>
    </w:rPr>
  </w:style>
  <w:style w:type="character" w:customStyle="1" w:styleId="aa">
    <w:name w:val="Название Знак"/>
    <w:basedOn w:val="a1"/>
    <w:link w:val="a8"/>
    <w:uiPriority w:val="99"/>
    <w:rsid w:val="001A4B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Без интервала Знак"/>
    <w:link w:val="ac"/>
    <w:locked/>
    <w:rsid w:val="001A4B42"/>
    <w:rPr>
      <w:rFonts w:ascii="Calibri" w:eastAsia="Calibri" w:hAnsi="Calibri" w:cs="Calibri"/>
    </w:rPr>
  </w:style>
  <w:style w:type="paragraph" w:styleId="ac">
    <w:name w:val="No Spacing"/>
    <w:link w:val="ab"/>
    <w:qFormat/>
    <w:rsid w:val="001A4B42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List Paragraph"/>
    <w:basedOn w:val="a0"/>
    <w:uiPriority w:val="34"/>
    <w:qFormat/>
    <w:rsid w:val="001A4B42"/>
    <w:pPr>
      <w:suppressAutoHyphens/>
      <w:ind w:left="708"/>
    </w:pPr>
    <w:rPr>
      <w:rFonts w:ascii="Symbol" w:hAnsi="Symbol"/>
      <w:color w:val="333399"/>
      <w:sz w:val="16"/>
      <w:szCs w:val="16"/>
      <w:lang w:eastAsia="ar-SA"/>
    </w:rPr>
  </w:style>
  <w:style w:type="paragraph" w:customStyle="1" w:styleId="3">
    <w:name w:val="Заголовок 3+"/>
    <w:basedOn w:val="a0"/>
    <w:uiPriority w:val="99"/>
    <w:rsid w:val="001A4B42"/>
    <w:pPr>
      <w:widowControl w:val="0"/>
      <w:suppressAutoHyphens/>
      <w:overflowPunct w:val="0"/>
      <w:autoSpaceDE w:val="0"/>
      <w:spacing w:before="240"/>
      <w:jc w:val="center"/>
    </w:pPr>
    <w:rPr>
      <w:b/>
      <w:sz w:val="28"/>
      <w:szCs w:val="20"/>
      <w:lang w:eastAsia="ar-SA"/>
    </w:rPr>
  </w:style>
  <w:style w:type="character" w:customStyle="1" w:styleId="c2">
    <w:name w:val="c2"/>
    <w:rsid w:val="001A4B42"/>
  </w:style>
  <w:style w:type="paragraph" w:styleId="a9">
    <w:name w:val="Subtitle"/>
    <w:basedOn w:val="a0"/>
    <w:next w:val="a0"/>
    <w:link w:val="ae"/>
    <w:uiPriority w:val="11"/>
    <w:qFormat/>
    <w:rsid w:val="001A4B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1"/>
    <w:link w:val="a9"/>
    <w:uiPriority w:val="11"/>
    <w:rsid w:val="001A4B4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Bodytext">
    <w:name w:val="Body text_"/>
    <w:basedOn w:val="a1"/>
    <w:link w:val="30"/>
    <w:rsid w:val="00520762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0"/>
    <w:link w:val="Bodytext"/>
    <w:rsid w:val="00520762"/>
    <w:pPr>
      <w:widowControl w:val="0"/>
      <w:shd w:val="clear" w:color="auto" w:fill="FFFFFF"/>
      <w:spacing w:before="900" w:line="274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EB994-96E1-4BB9-B760-9E7BB9F7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1326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user</cp:lastModifiedBy>
  <cp:revision>6</cp:revision>
  <dcterms:created xsi:type="dcterms:W3CDTF">2018-09-20T03:23:00Z</dcterms:created>
  <dcterms:modified xsi:type="dcterms:W3CDTF">2018-11-08T07:38:00Z</dcterms:modified>
</cp:coreProperties>
</file>